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7B" w:rsidRPr="000441B1" w:rsidRDefault="00FC3D7B" w:rsidP="00DE365A">
      <w:pPr>
        <w:pStyle w:val="Puesto"/>
        <w:rPr>
          <w:rFonts w:ascii="Calibri Light" w:hAnsi="Calibri Light"/>
          <w:sz w:val="20"/>
          <w:szCs w:val="20"/>
          <w:lang w:val="es-CL"/>
        </w:rPr>
      </w:pPr>
      <w:bookmarkStart w:id="0" w:name="_DV_M0"/>
      <w:bookmarkEnd w:id="0"/>
      <w:r w:rsidRPr="000441B1">
        <w:rPr>
          <w:rFonts w:ascii="Calibri Light" w:hAnsi="Calibri Light"/>
          <w:sz w:val="20"/>
          <w:szCs w:val="20"/>
          <w:lang w:val="es-CL"/>
        </w:rPr>
        <w:t xml:space="preserve">CONTRATO DE CONFIDENCIALIDAD </w:t>
      </w:r>
    </w:p>
    <w:p w:rsidR="00FC3D7B" w:rsidRPr="000441B1" w:rsidRDefault="00FC3D7B" w:rsidP="00DE365A">
      <w:pPr>
        <w:pStyle w:val="Puesto"/>
        <w:rPr>
          <w:rFonts w:ascii="Calibri Light" w:hAnsi="Calibri Light"/>
          <w:sz w:val="20"/>
          <w:szCs w:val="20"/>
          <w:lang w:val="es-CL"/>
        </w:rPr>
      </w:pPr>
      <w:bookmarkStart w:id="1" w:name="_DV_M1"/>
      <w:bookmarkEnd w:id="1"/>
      <w:r w:rsidRPr="000441B1">
        <w:rPr>
          <w:rFonts w:ascii="Calibri Light" w:hAnsi="Calibri Light"/>
          <w:sz w:val="20"/>
          <w:szCs w:val="20"/>
          <w:lang w:val="es-CL"/>
        </w:rPr>
        <w:t>Y NO REVELACION</w:t>
      </w: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pStyle w:val="TxBrp0"/>
        <w:tabs>
          <w:tab w:val="clear" w:pos="204"/>
        </w:tabs>
        <w:spacing w:line="240" w:lineRule="auto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jc w:val="both"/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</w:pPr>
      <w:bookmarkStart w:id="2" w:name="_DV_M2"/>
      <w:bookmarkEnd w:id="2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En Santiago de Chile, a </w:t>
      </w:r>
      <w:bookmarkStart w:id="3" w:name="_DV_M3"/>
      <w:bookmarkEnd w:id="3"/>
      <w:r w:rsidR="00DC375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_____</w:t>
      </w:r>
      <w:r w:rsidR="00DE365A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de </w:t>
      </w:r>
      <w:r w:rsidR="00DC375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_____</w:t>
      </w:r>
      <w:r w:rsidR="00DE365A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proofErr w:type="spellStart"/>
      <w:r w:rsidR="001D387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de</w:t>
      </w:r>
      <w:proofErr w:type="spellEnd"/>
      <w:r w:rsidR="001D387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20</w:t>
      </w:r>
      <w:r w:rsidR="00C864A0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23</w:t>
      </w:r>
      <w:r w:rsidR="0075086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,</w:t>
      </w:r>
      <w:r w:rsidR="00E7792C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r w:rsidR="00064B11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entre</w:t>
      </w:r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,</w:t>
      </w:r>
      <w:r w:rsidR="00064B11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r w:rsidR="00B22BC6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MX"/>
        </w:rPr>
        <w:t xml:space="preserve">WOM </w:t>
      </w:r>
      <w:r w:rsidR="00F15F4A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MX"/>
        </w:rPr>
        <w:t>S.A.</w:t>
      </w:r>
      <w:bookmarkStart w:id="4" w:name="_DV_M5"/>
      <w:bookmarkEnd w:id="4"/>
      <w:r w:rsidR="008A788D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MX"/>
        </w:rPr>
        <w:t>,</w:t>
      </w:r>
      <w:r w:rsidR="008A788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RUT N°</w:t>
      </w:r>
      <w:r w:rsidR="00AA550F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78.921.690-8</w:t>
      </w:r>
      <w:bookmarkStart w:id="5" w:name="_DV_C13"/>
      <w:r w:rsidR="00B22BC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,</w:t>
      </w:r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repr</w:t>
      </w:r>
      <w:r w:rsidR="008242D7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e</w:t>
      </w:r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sentada por </w:t>
      </w:r>
      <w:r w:rsidR="00B94C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don </w:t>
      </w:r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Marcelo </w:t>
      </w:r>
      <w:proofErr w:type="spellStart"/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Fica</w:t>
      </w:r>
      <w:proofErr w:type="spellEnd"/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Aránguez</w:t>
      </w:r>
      <w:proofErr w:type="spellEnd"/>
      <w:r w:rsidR="004410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, cédula de identidad </w:t>
      </w:r>
      <w:r w:rsidR="002C3742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número </w:t>
      </w:r>
      <w:r w:rsidR="004410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13.</w:t>
      </w:r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953.586-3</w:t>
      </w:r>
      <w:r w:rsidR="00B8340E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, y por </w:t>
      </w:r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doña Sandra Díaz Fuentes, cédula de identidad número 12.861.707-8</w:t>
      </w:r>
      <w:r w:rsidR="00B8340E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,</w:t>
      </w:r>
      <w:r w:rsidR="00971DF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todos </w:t>
      </w:r>
      <w:r w:rsidR="008A788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con domicilio en </w:t>
      </w:r>
      <w:r w:rsidR="001D387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Av.</w:t>
      </w:r>
      <w:r w:rsidR="00B22BC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r w:rsidR="001D387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General Mackenna N° 1369</w:t>
      </w:r>
      <w:r w:rsidR="00AA550F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, comuna de</w:t>
      </w:r>
      <w:bookmarkEnd w:id="5"/>
      <w:r w:rsidR="008A788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Santiago, </w:t>
      </w:r>
      <w:r w:rsidR="00AA550F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Región Metropolitana, </w:t>
      </w:r>
      <w:r w:rsidR="006045C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en adelante denominada “</w:t>
      </w:r>
      <w:r w:rsidR="00C070E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WOM</w:t>
      </w:r>
      <w:r w:rsidR="006045C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”</w:t>
      </w:r>
      <w:r w:rsidR="008A788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, </w:t>
      </w:r>
      <w:r w:rsidR="008242D7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por una parte, </w:t>
      </w:r>
      <w:r w:rsidR="008A788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y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por la otra,</w:t>
      </w:r>
      <w:bookmarkStart w:id="6" w:name="_DV_C21"/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bookmarkEnd w:id="6"/>
      <w:r w:rsidR="00AD6D7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____________________</w:t>
      </w:r>
      <w:r w:rsidR="00B55961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, </w:t>
      </w:r>
      <w:r w:rsidR="0075086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RUT N° _______, representada por ___________, </w:t>
      </w:r>
      <w:r w:rsidR="002C374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cédula nacional de identidad </w:t>
      </w:r>
      <w:r w:rsidR="002C3742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número ____________, </w:t>
      </w:r>
      <w:r w:rsidR="00F16A06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ambos </w:t>
      </w:r>
      <w:r w:rsidR="0075086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con domicilio en _________, 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en adelante también denominada </w:t>
      </w:r>
      <w:bookmarkStart w:id="7" w:name="_DV_C27"/>
      <w:r w:rsidR="00D40980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“</w:t>
      </w:r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El</w:t>
      </w:r>
      <w:r w:rsidR="00AA550F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Proveedor</w:t>
      </w:r>
      <w:r w:rsidR="00D40980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”</w:t>
      </w:r>
      <w:r w:rsidR="008E2BC8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,</w:t>
      </w:r>
      <w:r w:rsidR="00584AB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ambos en conjunto “Las Partes”,</w:t>
      </w:r>
      <w:bookmarkStart w:id="8" w:name="_DV_M13"/>
      <w:bookmarkEnd w:id="7"/>
      <w:bookmarkEnd w:id="8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han convenido el siguiente Contrato de Confidencialidad y No Revelación:</w:t>
      </w:r>
    </w:p>
    <w:p w:rsidR="00584AB5" w:rsidRPr="000441B1" w:rsidRDefault="00584AB5" w:rsidP="00DE365A">
      <w:pPr>
        <w:widowControl/>
        <w:jc w:val="both"/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</w:pPr>
    </w:p>
    <w:p w:rsidR="00493CB3" w:rsidRPr="000441B1" w:rsidRDefault="00FC3D7B" w:rsidP="00493CB3">
      <w:pPr>
        <w:jc w:val="both"/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</w:pPr>
      <w:bookmarkStart w:id="9" w:name="_DV_M15"/>
      <w:bookmarkEnd w:id="9"/>
      <w:r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MX"/>
        </w:rPr>
        <w:t>PRIMERO:</w:t>
      </w:r>
      <w:bookmarkStart w:id="10" w:name="_DV_C31"/>
      <w:bookmarkEnd w:id="10"/>
      <w:r w:rsidR="00B86078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</w:t>
      </w:r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Las Partes declaran que </w:t>
      </w:r>
      <w:r w:rsidR="00493CB3" w:rsidRPr="009F10F2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>WOM ha solicitado al Pro</w:t>
      </w:r>
      <w:r w:rsidR="009F10F2" w:rsidRPr="009F10F2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>veedo</w:t>
      </w:r>
      <w:r w:rsidR="009362F3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>r una cotización/propuesta/ofert</w:t>
      </w:r>
      <w:r w:rsidR="009F10F2" w:rsidRPr="009F10F2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>a para la licitación</w:t>
      </w:r>
      <w:r w:rsidR="00620F09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 xml:space="preserve"> correspondiente al proyecto de </w:t>
      </w:r>
      <w:r w:rsidR="00620F09" w:rsidRPr="00620F09">
        <w:rPr>
          <w:rStyle w:val="DeltaViewInsertion"/>
          <w:rFonts w:ascii="Calibri Light" w:hAnsi="Calibri Light" w:cs="Calibri Light"/>
          <w:b/>
          <w:color w:val="auto"/>
          <w:sz w:val="20"/>
          <w:szCs w:val="20"/>
          <w:u w:val="single"/>
          <w:lang w:val="es-MX"/>
        </w:rPr>
        <w:t xml:space="preserve">“Construcción de </w:t>
      </w:r>
      <w:r w:rsidR="00167245">
        <w:rPr>
          <w:rStyle w:val="DeltaViewInsertion"/>
          <w:rFonts w:ascii="Calibri Light" w:hAnsi="Calibri Light" w:cs="Calibri Light"/>
          <w:b/>
          <w:color w:val="auto"/>
          <w:sz w:val="20"/>
          <w:szCs w:val="20"/>
          <w:u w:val="single"/>
          <w:lang w:val="es-MX"/>
        </w:rPr>
        <w:t>sitios</w:t>
      </w:r>
      <w:bookmarkStart w:id="11" w:name="_GoBack"/>
      <w:bookmarkEnd w:id="11"/>
      <w:r w:rsidR="00620F09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>”</w:t>
      </w:r>
      <w:r w:rsidR="009F10F2" w:rsidRPr="009F10F2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>,</w:t>
      </w:r>
      <w:r w:rsidR="00493CB3" w:rsidRPr="009F10F2">
        <w:rPr>
          <w:rStyle w:val="DeltaViewInsertion"/>
          <w:rFonts w:ascii="Calibri Light" w:hAnsi="Calibri Light" w:cs="Calibri Light"/>
          <w:color w:val="auto"/>
          <w:sz w:val="20"/>
          <w:szCs w:val="20"/>
          <w:u w:val="none"/>
          <w:lang w:val="es-MX"/>
        </w:rPr>
        <w:t xml:space="preserve">  la que con posterioridad se podrían materializar en un convenio, contrato, y/o en órdenes de compra, las</w:t>
      </w:r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que se entienden formar parte de este documento en el evento que sean emitidas-, en adelante el “Objeto”, para lo cual, ambas Partes cuentan con información confidencial que se entregarán recíprocamente, a fin de evaluar la posible realización de dichos acuerdos, negocios y/o contratos en sus aspectos técnicos, comerciales y jurídicos.</w:t>
      </w:r>
    </w:p>
    <w:p w:rsidR="00493CB3" w:rsidRPr="000441B1" w:rsidRDefault="00493CB3" w:rsidP="00493CB3">
      <w:pPr>
        <w:jc w:val="both"/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</w:pPr>
    </w:p>
    <w:p w:rsidR="00493CB3" w:rsidRPr="000441B1" w:rsidRDefault="00493CB3" w:rsidP="00493CB3">
      <w:pPr>
        <w:jc w:val="both"/>
        <w:rPr>
          <w:rFonts w:ascii="Calibri Light" w:hAnsi="Calibri Light"/>
          <w:sz w:val="20"/>
          <w:szCs w:val="20"/>
          <w:lang w:val="es-MX"/>
        </w:rPr>
      </w:pPr>
      <w:bookmarkStart w:id="12" w:name="_DV_C33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Asimismo y en el evento de suscribirse él o los contratos respectivos, ello se hará conforme</w:t>
      </w:r>
      <w:bookmarkStart w:id="13" w:name="_DV_X29"/>
      <w:bookmarkStart w:id="14" w:name="_DV_C34"/>
      <w:bookmarkEnd w:id="12"/>
      <w:r w:rsidRPr="000441B1">
        <w:rPr>
          <w:rStyle w:val="DeltaViewMoveDestina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 a las especificaciones, plazos, precios y fechas que </w:t>
      </w:r>
      <w:bookmarkStart w:id="15" w:name="_DV_C35"/>
      <w:bookmarkEnd w:id="13"/>
      <w:bookmarkEnd w:id="14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Las Partes previamente convengan y  que se establezcan en los contratos respectivos. </w:t>
      </w:r>
      <w:bookmarkEnd w:id="15"/>
    </w:p>
    <w:p w:rsidR="00493CB3" w:rsidRPr="000441B1" w:rsidRDefault="00493CB3" w:rsidP="00493CB3">
      <w:pPr>
        <w:jc w:val="both"/>
        <w:rPr>
          <w:rFonts w:ascii="Calibri Light" w:hAnsi="Calibri Light"/>
          <w:sz w:val="20"/>
          <w:szCs w:val="20"/>
          <w:lang w:val="es-MX"/>
        </w:rPr>
      </w:pPr>
    </w:p>
    <w:p w:rsidR="00FC3D7B" w:rsidRPr="000441B1" w:rsidRDefault="00493CB3" w:rsidP="00493CB3">
      <w:pPr>
        <w:jc w:val="both"/>
        <w:rPr>
          <w:rFonts w:ascii="Calibri Light" w:hAnsi="Calibri Light"/>
          <w:sz w:val="20"/>
          <w:szCs w:val="20"/>
          <w:lang w:val="es-MX"/>
        </w:rPr>
      </w:pPr>
      <w:r w:rsidRPr="000441B1">
        <w:rPr>
          <w:rFonts w:ascii="Calibri Light" w:hAnsi="Calibri Light"/>
          <w:sz w:val="20"/>
          <w:szCs w:val="20"/>
          <w:lang w:val="es-MX"/>
        </w:rPr>
        <w:t xml:space="preserve">Por lo </w:t>
      </w:r>
      <w:bookmarkStart w:id="16" w:name="_DV_C37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anterior</w:t>
      </w:r>
      <w:bookmarkEnd w:id="16"/>
      <w:r w:rsidRPr="000441B1">
        <w:rPr>
          <w:rFonts w:ascii="Calibri Light" w:hAnsi="Calibri Light"/>
          <w:sz w:val="20"/>
          <w:szCs w:val="20"/>
          <w:lang w:val="es-MX"/>
        </w:rPr>
        <w:t xml:space="preserve">, las Partes </w:t>
      </w:r>
      <w:bookmarkStart w:id="17" w:name="_DV_C38"/>
      <w:r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MX"/>
        </w:rPr>
        <w:t>expresamente</w:t>
      </w:r>
      <w:bookmarkEnd w:id="17"/>
      <w:r w:rsidRPr="000441B1">
        <w:rPr>
          <w:rFonts w:ascii="Calibri Light" w:hAnsi="Calibri Light"/>
          <w:sz w:val="20"/>
          <w:szCs w:val="20"/>
          <w:lang w:val="es-MX"/>
        </w:rPr>
        <w:t xml:space="preserve"> convienen </w:t>
      </w:r>
      <w:bookmarkStart w:id="18" w:name="_DV_C40"/>
      <w:r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MX"/>
        </w:rPr>
        <w:t>que la suscripción del</w:t>
      </w:r>
      <w:bookmarkStart w:id="19" w:name="_DV_C41"/>
      <w:bookmarkEnd w:id="18"/>
      <w:bookmarkEnd w:id="19"/>
      <w:r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MX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MX"/>
        </w:rPr>
        <w:t xml:space="preserve">presente Contrato </w:t>
      </w:r>
      <w:bookmarkStart w:id="20" w:name="_DV_C42"/>
      <w:r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MX"/>
        </w:rPr>
        <w:t>no las obliga a suscribir futuros contratos, como tampoco a asumir ninguna obligación distinta del deber de confidencialidad regulado en este instrumento</w:t>
      </w:r>
      <w:bookmarkStart w:id="21" w:name="_DV_C43"/>
      <w:bookmarkEnd w:id="20"/>
      <w:r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MX"/>
        </w:rPr>
        <w:t xml:space="preserve">, el cual 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>tiene por objeto exclusivo regular el intercambio de información</w:t>
      </w:r>
      <w:bookmarkStart w:id="22" w:name="_DV_M16"/>
      <w:bookmarkEnd w:id="21"/>
      <w:bookmarkEnd w:id="22"/>
      <w:r w:rsidRPr="000441B1">
        <w:rPr>
          <w:rFonts w:ascii="Calibri Light" w:hAnsi="Calibri Light"/>
          <w:sz w:val="20"/>
          <w:szCs w:val="20"/>
          <w:lang w:val="es-MX"/>
        </w:rPr>
        <w:t>.</w:t>
      </w:r>
    </w:p>
    <w:p w:rsidR="00584AB5" w:rsidRPr="000441B1" w:rsidRDefault="00584AB5" w:rsidP="00DE365A">
      <w:pPr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23" w:name="_DV_M17"/>
      <w:bookmarkEnd w:id="23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SEGUNDO:</w:t>
      </w:r>
      <w:r w:rsidRPr="000441B1">
        <w:rPr>
          <w:rFonts w:ascii="Calibri Light" w:hAnsi="Calibri Light"/>
          <w:sz w:val="20"/>
          <w:szCs w:val="20"/>
          <w:lang w:val="es-CL"/>
        </w:rPr>
        <w:tab/>
        <w:t xml:space="preserve">Para los efectos </w:t>
      </w:r>
      <w:r w:rsidR="00272E3B" w:rsidRPr="000441B1">
        <w:rPr>
          <w:rFonts w:ascii="Calibri Light" w:hAnsi="Calibri Light"/>
          <w:sz w:val="20"/>
          <w:szCs w:val="20"/>
          <w:lang w:val="es-CL"/>
        </w:rPr>
        <w:t>de este C</w:t>
      </w:r>
      <w:r w:rsidRPr="000441B1">
        <w:rPr>
          <w:rFonts w:ascii="Calibri Light" w:hAnsi="Calibri Light"/>
          <w:sz w:val="20"/>
          <w:szCs w:val="20"/>
          <w:lang w:val="es-CL"/>
        </w:rPr>
        <w:t>ontrato, se entenderá por:</w:t>
      </w: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2E5BAD" w:rsidRPr="000441B1" w:rsidRDefault="00FC3D7B" w:rsidP="00DE365A">
      <w:pPr>
        <w:widowControl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24" w:name="_DV_M18"/>
      <w:bookmarkEnd w:id="24"/>
      <w:r w:rsidRPr="000441B1">
        <w:rPr>
          <w:rFonts w:ascii="Calibri Light" w:hAnsi="Calibri Light"/>
          <w:b/>
          <w:sz w:val="20"/>
          <w:szCs w:val="20"/>
          <w:lang w:val="es-CL"/>
        </w:rPr>
        <w:t>“Información Confidencial</w:t>
      </w:r>
      <w:bookmarkStart w:id="25" w:name="_DV_C45"/>
      <w:r w:rsidR="00DA21DB" w:rsidRPr="000441B1">
        <w:rPr>
          <w:rFonts w:ascii="Calibri Light" w:hAnsi="Calibri Light"/>
          <w:b/>
          <w:sz w:val="20"/>
          <w:szCs w:val="20"/>
          <w:lang w:val="es-CL"/>
        </w:rPr>
        <w:t>”</w:t>
      </w:r>
      <w:r w:rsidR="00342CEE"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CL"/>
        </w:rPr>
        <w:t xml:space="preserve">: 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es 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toda la información de naturaleza confidencial o propietaria que se designe como tal o que, debido a su naturaleza o a las circunstancias que rodean su divulgación, deba ser razonablemente considerada como confidencial y/o propietaria y sea divulgada a la Parte Receptora, independientemente de la forma de divulgación, ya sea en forma oral, escrita, gráfica o por medio</w:t>
      </w:r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s electrónicos u otros medios. 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La Información Confidencial incluirá, sin carácter limitativo, </w:t>
      </w:r>
      <w:r w:rsidR="00533DD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oferta comercial de WOM, 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documentos y estados contables, información, datos y sistemas contables, listas de clientes, actividades de investigaciones y desarrollo, tecnología, hardware y software informático, equipamiento e infraestructura, obligaciones legales y contractuales, </w:t>
      </w:r>
      <w:r w:rsidR="009E5D1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proyecciones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, productos, dibujos, secretos comerciales e información relacionada con procedimientos operativos, métodos de establecimiento de precios, estrategias de marketing, relaciones con el cliente, </w:t>
      </w:r>
      <w:r w:rsidR="009A6CD1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políticas de crédito, obligaciones</w:t>
      </w:r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 contractuales y legales, </w:t>
      </w:r>
      <w:r w:rsidR="009A6CD1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conocimiento técnico, planos, manuales, materiales de entrenamiento, invento o patente de invención que no sea de conocimiento público, planes de desarrollo, especificaciones, equipo de herramientas y de pruebas, materiales de dibujo, dibujos y especificaciones para pruebas, software y materiales de consulta, 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secretos comerciales, y todo plan o estrategia del negocio actual o futuro, documentos y materiales relacionados con la administración y condición del negocio, posición comercial del</w:t>
      </w:r>
      <w:r w:rsidR="00342CEE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 Comunicador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, contratistas y otros proveedores, informes, documentos o acuerdos, independientemente de la forma o medio, </w:t>
      </w:r>
      <w:r w:rsidR="009E5D1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aquellas 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que sean el resultado de esfuerzos mutuos de </w:t>
      </w:r>
      <w:r w:rsidR="008E2BC8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L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as Partes relacionados con el Objeto, y cualquier otra información confidencial  de terceros que sea incorporada o inc</w:t>
      </w:r>
      <w:r w:rsidR="009E5D1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l</w:t>
      </w:r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uida en cualquiera de los anteriores, </w:t>
      </w:r>
      <w:proofErr w:type="spellStart"/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asi</w:t>
      </w:r>
      <w:proofErr w:type="spellEnd"/>
      <w:r w:rsidR="002E5BAD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 xml:space="preserve"> como cualquier otra información que sea considerada confidencial por </w:t>
      </w:r>
      <w:r w:rsidR="00342CEE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ES"/>
        </w:rPr>
        <w:t>el Comunicador</w:t>
      </w:r>
      <w:r w:rsidR="009E5D1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; y, en general, con </w:t>
      </w:r>
      <w:r w:rsidR="009E5D12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lastRenderedPageBreak/>
        <w:t>cualquier otro asunto de naturaleza, general o particular, cuya revelación pudiera ser perjudicial para los intereses del Comunicador.</w:t>
      </w:r>
      <w:bookmarkEnd w:id="25"/>
    </w:p>
    <w:p w:rsidR="00951105" w:rsidRPr="000441B1" w:rsidRDefault="00951105" w:rsidP="00DE365A">
      <w:pPr>
        <w:widowControl/>
        <w:ind w:left="360"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26" w:name="_DV_M22"/>
      <w:bookmarkEnd w:id="26"/>
      <w:r w:rsidRPr="000441B1">
        <w:rPr>
          <w:rFonts w:ascii="Calibri Light" w:hAnsi="Calibri Light"/>
          <w:b/>
          <w:sz w:val="20"/>
          <w:szCs w:val="20"/>
          <w:lang w:val="es-CL"/>
        </w:rPr>
        <w:t>“Receptor”</w:t>
      </w:r>
      <w:r w:rsidR="00272E3B" w:rsidRPr="000441B1">
        <w:rPr>
          <w:rFonts w:ascii="Calibri Light" w:hAnsi="Calibri Light"/>
          <w:sz w:val="20"/>
          <w:szCs w:val="20"/>
          <w:lang w:val="es-CL"/>
        </w:rPr>
        <w:t>, la parte del C</w:t>
      </w:r>
      <w:r w:rsidRPr="000441B1">
        <w:rPr>
          <w:rFonts w:ascii="Calibri Light" w:hAnsi="Calibri Light"/>
          <w:sz w:val="20"/>
          <w:szCs w:val="20"/>
          <w:lang w:val="es-CL"/>
        </w:rPr>
        <w:t>ontrato que reciba o tenga acceso a Información Confidencial, ya sea directamente o a través de sus dependientes, empleados, gerentes, directores, agentes, filiales o subsidiarias o partes relacionadas (incluyéndose sin ninguna limitación abogados, contadores, consultores, banqueros y consultores financieros).</w:t>
      </w: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27" w:name="_DV_M23"/>
      <w:bookmarkEnd w:id="27"/>
      <w:r w:rsidRPr="000441B1">
        <w:rPr>
          <w:rFonts w:ascii="Calibri Light" w:hAnsi="Calibri Light"/>
          <w:b/>
          <w:sz w:val="20"/>
          <w:szCs w:val="20"/>
          <w:lang w:val="es-CL"/>
        </w:rPr>
        <w:t>“Comunicador”,</w:t>
      </w:r>
      <w:r w:rsidR="00272E3B" w:rsidRPr="000441B1">
        <w:rPr>
          <w:rFonts w:ascii="Calibri Light" w:hAnsi="Calibri Light"/>
          <w:sz w:val="20"/>
          <w:szCs w:val="20"/>
          <w:lang w:val="es-CL"/>
        </w:rPr>
        <w:t xml:space="preserve"> aquella parte del C</w:t>
      </w:r>
      <w:r w:rsidRPr="000441B1">
        <w:rPr>
          <w:rFonts w:ascii="Calibri Light" w:hAnsi="Calibri Light"/>
          <w:sz w:val="20"/>
          <w:szCs w:val="20"/>
          <w:lang w:val="es-CL"/>
        </w:rPr>
        <w:t>ontrato de quien provenga o pertenezca la Información Confidencial, a la cual tiene acceso el Receptor.</w:t>
      </w: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285D4E" w:rsidP="00DE365A">
      <w:pPr>
        <w:widowControl/>
        <w:numPr>
          <w:ilvl w:val="0"/>
          <w:numId w:val="7"/>
        </w:numPr>
        <w:jc w:val="both"/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</w:pPr>
      <w:bookmarkStart w:id="28" w:name="_DV_M24"/>
      <w:bookmarkEnd w:id="28"/>
      <w:r w:rsidRPr="000441B1">
        <w:rPr>
          <w:rFonts w:ascii="Calibri Light" w:hAnsi="Calibri Light"/>
          <w:b/>
          <w:sz w:val="20"/>
          <w:szCs w:val="20"/>
          <w:lang w:val="es-CL"/>
        </w:rPr>
        <w:t>“</w:t>
      </w:r>
      <w:r w:rsidR="00E0158F" w:rsidRPr="000441B1">
        <w:rPr>
          <w:rFonts w:ascii="Calibri Light" w:hAnsi="Calibri Light"/>
          <w:b/>
          <w:sz w:val="20"/>
          <w:szCs w:val="20"/>
          <w:lang w:val="es-CL"/>
        </w:rPr>
        <w:t>WOM</w:t>
      </w:r>
      <w:r w:rsidR="00DA21DB" w:rsidRPr="000441B1">
        <w:rPr>
          <w:rFonts w:ascii="Calibri Light" w:hAnsi="Calibri Light"/>
          <w:b/>
          <w:sz w:val="20"/>
          <w:szCs w:val="20"/>
          <w:lang w:val="es-CL"/>
        </w:rPr>
        <w:t xml:space="preserve"> S.A.</w:t>
      </w:r>
      <w:r w:rsidRPr="000441B1">
        <w:rPr>
          <w:rFonts w:ascii="Calibri Light" w:hAnsi="Calibri Light"/>
          <w:b/>
          <w:sz w:val="20"/>
          <w:szCs w:val="20"/>
          <w:lang w:val="es-CL"/>
        </w:rPr>
        <w:t>”,</w:t>
      </w:r>
      <w:r w:rsidR="004C28AB"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="00FC3D7B" w:rsidRPr="000441B1">
        <w:rPr>
          <w:rFonts w:ascii="Calibri Light" w:hAnsi="Calibri Light"/>
          <w:sz w:val="20"/>
          <w:szCs w:val="20"/>
          <w:lang w:val="es-MX"/>
        </w:rPr>
        <w:t xml:space="preserve">comprende tanto la compareciente, sus sociedades relacionadas, </w:t>
      </w:r>
      <w:bookmarkStart w:id="29" w:name="_DV_C48"/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como la sociedad controladora de la misma, 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(incluyéndose sin ninguna limitación abogados, contadores, consultores, banqueros y consultores financieros).</w:t>
      </w:r>
      <w:bookmarkEnd w:id="29"/>
    </w:p>
    <w:p w:rsidR="00BC6D65" w:rsidRPr="000441B1" w:rsidRDefault="00BC6D65" w:rsidP="00DE365A">
      <w:pPr>
        <w:pStyle w:val="Prrafodelista"/>
        <w:rPr>
          <w:rFonts w:ascii="Calibri Light" w:hAnsi="Calibri Light"/>
          <w:sz w:val="20"/>
          <w:szCs w:val="20"/>
          <w:lang w:val="es-CL"/>
        </w:rPr>
      </w:pPr>
    </w:p>
    <w:p w:rsidR="00BC6D65" w:rsidRPr="000441B1" w:rsidRDefault="00285D4E" w:rsidP="00DE365A">
      <w:pPr>
        <w:widowControl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30" w:name="_DV_C50"/>
      <w:r w:rsidRPr="000441B1">
        <w:rPr>
          <w:rFonts w:ascii="Calibri Light" w:hAnsi="Calibri Light"/>
          <w:b/>
          <w:sz w:val="20"/>
          <w:szCs w:val="20"/>
          <w:lang w:val="es-CL"/>
        </w:rPr>
        <w:t>“</w:t>
      </w:r>
      <w:r w:rsidR="00AA550F" w:rsidRPr="000441B1">
        <w:rPr>
          <w:rFonts w:ascii="Calibri Light" w:hAnsi="Calibri Light"/>
          <w:b/>
          <w:sz w:val="20"/>
          <w:szCs w:val="20"/>
          <w:lang w:val="es-CL"/>
        </w:rPr>
        <w:t>El Proveedor</w:t>
      </w:r>
      <w:r w:rsidRPr="000441B1">
        <w:rPr>
          <w:rFonts w:ascii="Calibri Light" w:hAnsi="Calibri Light"/>
          <w:b/>
          <w:sz w:val="20"/>
          <w:szCs w:val="20"/>
          <w:lang w:val="es-CL"/>
        </w:rPr>
        <w:t xml:space="preserve">”, </w:t>
      </w:r>
      <w:r w:rsidR="00BC6D6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MX"/>
        </w:rPr>
        <w:t xml:space="preserve">comprende tanto la compareciente, sus sociedades relacionadas, como la sociedad controladora de la misma, </w:t>
      </w:r>
      <w:r w:rsidR="00BC6D65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(incluyéndose sin ninguna limitación abogados, contadores, consultores, banqueros y consultores financieros).</w:t>
      </w:r>
      <w:bookmarkEnd w:id="30"/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31" w:name="_DV_M25"/>
      <w:bookmarkEnd w:id="31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TERCERO: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 El Receptor deberá mantener a salvo y en forma secreta la Información Confidencial a que tenga acceso. El Receptor podrá usar dicha Información Confidencial exclusivamente para  los efectos de </w:t>
      </w:r>
      <w:bookmarkStart w:id="32" w:name="_DV_C51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evaluar,</w:t>
      </w:r>
      <w:bookmarkStart w:id="33" w:name="_DV_M26"/>
      <w:bookmarkEnd w:id="32"/>
      <w:bookmarkEnd w:id="33"/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CL"/>
        </w:rPr>
        <w:t>cotizar</w:t>
      </w:r>
      <w:bookmarkStart w:id="34" w:name="_DV_M27"/>
      <w:bookmarkEnd w:id="34"/>
      <w:r w:rsidRPr="000441B1">
        <w:rPr>
          <w:rFonts w:ascii="Calibri Light" w:hAnsi="Calibri Light"/>
          <w:sz w:val="20"/>
          <w:szCs w:val="20"/>
          <w:lang w:val="es-CL"/>
        </w:rPr>
        <w:t xml:space="preserve"> y desarrollar el contrato, que se ha tenido en vista a la entrega de la información, para implementarlo y  poner  en práctica los demás acuerdos o 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transacciones vinculados a él. El Receptor deberá </w:t>
      </w:r>
      <w:r w:rsidRPr="000441B1">
        <w:rPr>
          <w:rFonts w:ascii="Calibri Light" w:hAnsi="Calibri Light"/>
          <w:sz w:val="20"/>
          <w:szCs w:val="20"/>
          <w:lang w:val="es-CL"/>
        </w:rPr>
        <w:t>limitar la revelación de Información Confidencial sólo a aquellas personas que sea necesa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rio entregarles tal Información </w:t>
      </w:r>
      <w:r w:rsidRPr="000441B1">
        <w:rPr>
          <w:rFonts w:ascii="Calibri Light" w:hAnsi="Calibri Light"/>
          <w:sz w:val="20"/>
          <w:szCs w:val="20"/>
          <w:lang w:val="es-CL"/>
        </w:rPr>
        <w:t>Confidencial para efectos antes señalados</w:t>
      </w:r>
      <w:bookmarkStart w:id="35" w:name="_DV_C53"/>
      <w:r w:rsidR="005670A7"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CL"/>
        </w:rPr>
        <w:t xml:space="preserve"> incluyéndose sin ninguna limitación abogados, contadores, consultores, banqueros, consultores financieros y entidades fiscalizadoras, y profesionales de su sociedad controladora y sus relacionadas</w:t>
      </w:r>
      <w:bookmarkStart w:id="36" w:name="_DV_M28"/>
      <w:bookmarkEnd w:id="35"/>
      <w:bookmarkEnd w:id="36"/>
      <w:r w:rsidR="00201B92" w:rsidRPr="000441B1">
        <w:rPr>
          <w:rFonts w:ascii="Calibri Light" w:hAnsi="Calibri Light"/>
          <w:strike/>
          <w:sz w:val="20"/>
          <w:szCs w:val="20"/>
          <w:lang w:val="es-CL"/>
        </w:rPr>
        <w:t>;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 y deberá tomar todas las medidas necesarias para protegerla o evitar su divulgación o u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so no autorizado por terceros. </w:t>
      </w:r>
      <w:r w:rsidRPr="000441B1">
        <w:rPr>
          <w:rFonts w:ascii="Calibri Light" w:hAnsi="Calibri Light"/>
          <w:sz w:val="20"/>
          <w:szCs w:val="20"/>
          <w:lang w:val="es-CL"/>
        </w:rPr>
        <w:t>El Comunicador podrá autorizar la divulgación a terceros de Información Confidencial, debiendo constar dicha autorización por escrito.</w:t>
      </w:r>
    </w:p>
    <w:p w:rsidR="00285D4E" w:rsidRPr="000441B1" w:rsidRDefault="00285D4E" w:rsidP="00DE365A">
      <w:pPr>
        <w:pStyle w:val="TxBrp0"/>
        <w:widowControl/>
        <w:tabs>
          <w:tab w:val="clear" w:pos="204"/>
        </w:tabs>
        <w:spacing w:line="240" w:lineRule="auto"/>
        <w:rPr>
          <w:rFonts w:ascii="Calibri Light" w:hAnsi="Calibri Light"/>
          <w:b/>
          <w:sz w:val="20"/>
          <w:szCs w:val="20"/>
          <w:lang w:val="es-CL"/>
        </w:rPr>
      </w:pPr>
      <w:r w:rsidRPr="000441B1">
        <w:rPr>
          <w:rFonts w:ascii="Calibri Light" w:hAnsi="Calibri Light"/>
          <w:b/>
          <w:sz w:val="20"/>
          <w:szCs w:val="20"/>
          <w:lang w:val="es-CL"/>
        </w:rPr>
        <w:t xml:space="preserve">   </w:t>
      </w:r>
    </w:p>
    <w:p w:rsidR="00FC3D7B" w:rsidRPr="000441B1" w:rsidRDefault="00FC3D7B" w:rsidP="00DE365A">
      <w:pPr>
        <w:pStyle w:val="TxBrp0"/>
        <w:widowControl/>
        <w:tabs>
          <w:tab w:val="clear" w:pos="204"/>
        </w:tabs>
        <w:spacing w:line="240" w:lineRule="auto"/>
        <w:rPr>
          <w:rFonts w:ascii="Calibri Light" w:hAnsi="Calibri Light"/>
          <w:sz w:val="20"/>
          <w:szCs w:val="20"/>
          <w:lang w:val="es-ES"/>
        </w:rPr>
      </w:pPr>
      <w:bookmarkStart w:id="37" w:name="_DV_M29"/>
      <w:bookmarkEnd w:id="37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CUARTO:</w:t>
      </w:r>
      <w:r w:rsidR="004C28AB"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AR"/>
        </w:rPr>
        <w:t xml:space="preserve">A fin de cumplir con las obligaciones pactadas en este convenio, el Receptor deberá usar esfuerzos al menos iguales o mejores que aquellos que utiliza para la protección de su propia información confidencial, y que en ningún momento deberán ser inferiores a los esfuerzos que despliegue </w:t>
      </w:r>
      <w:r w:rsidR="00CE5629" w:rsidRPr="000441B1">
        <w:rPr>
          <w:rFonts w:ascii="Calibri Light" w:hAnsi="Calibri Light"/>
          <w:sz w:val="20"/>
          <w:szCs w:val="20"/>
          <w:lang w:val="es-AR"/>
        </w:rPr>
        <w:t>una</w:t>
      </w:r>
      <w:r w:rsidR="009A6CD1" w:rsidRPr="000441B1">
        <w:rPr>
          <w:rFonts w:ascii="Calibri Light" w:hAnsi="Calibri Light"/>
          <w:sz w:val="20"/>
          <w:szCs w:val="20"/>
          <w:lang w:val="es-AR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AR"/>
        </w:rPr>
        <w:t>empresa razonable para proteger información altamente confidencial</w:t>
      </w:r>
      <w:r w:rsidR="004A12F7" w:rsidRPr="000441B1">
        <w:rPr>
          <w:rFonts w:ascii="Calibri Light" w:hAnsi="Calibri Light"/>
          <w:sz w:val="20"/>
          <w:szCs w:val="20"/>
          <w:lang w:val="es-ES"/>
        </w:rPr>
        <w:t xml:space="preserve"> y no deberá, sin el previo consentimiento por escrito de la </w:t>
      </w:r>
      <w:r w:rsidR="008E2BC8" w:rsidRPr="000441B1">
        <w:rPr>
          <w:rFonts w:ascii="Calibri Light" w:hAnsi="Calibri Light"/>
          <w:sz w:val="20"/>
          <w:szCs w:val="20"/>
          <w:lang w:val="es-ES"/>
        </w:rPr>
        <w:t>p</w:t>
      </w:r>
      <w:r w:rsidR="004A12F7" w:rsidRPr="000441B1">
        <w:rPr>
          <w:rFonts w:ascii="Calibri Light" w:hAnsi="Calibri Light"/>
          <w:sz w:val="20"/>
          <w:szCs w:val="20"/>
          <w:lang w:val="es-ES"/>
        </w:rPr>
        <w:t xml:space="preserve">arte </w:t>
      </w:r>
      <w:r w:rsidR="008E2BC8" w:rsidRPr="000441B1">
        <w:rPr>
          <w:rFonts w:ascii="Calibri Light" w:hAnsi="Calibri Light"/>
          <w:sz w:val="20"/>
          <w:szCs w:val="20"/>
          <w:lang w:val="es-ES"/>
        </w:rPr>
        <w:t>d</w:t>
      </w:r>
      <w:r w:rsidR="004A12F7" w:rsidRPr="000441B1">
        <w:rPr>
          <w:rFonts w:ascii="Calibri Light" w:hAnsi="Calibri Light"/>
          <w:sz w:val="20"/>
          <w:szCs w:val="20"/>
          <w:lang w:val="es-ES"/>
        </w:rPr>
        <w:t xml:space="preserve">ivulgadora, utilizar, divulgar ni brindar acceso a la Información Confidencial ni a ninguna parte de la misma a ningún tercero no autorizado, de modo alguno, salvo según sea necesario para el </w:t>
      </w:r>
      <w:r w:rsidR="007F7820" w:rsidRPr="000441B1">
        <w:rPr>
          <w:rFonts w:ascii="Calibri Light" w:hAnsi="Calibri Light"/>
          <w:sz w:val="20"/>
          <w:szCs w:val="20"/>
          <w:lang w:val="es-ES"/>
        </w:rPr>
        <w:t>o</w:t>
      </w:r>
      <w:r w:rsidR="004A12F7" w:rsidRPr="000441B1">
        <w:rPr>
          <w:rFonts w:ascii="Calibri Light" w:hAnsi="Calibri Light"/>
          <w:sz w:val="20"/>
          <w:szCs w:val="20"/>
          <w:lang w:val="es-ES"/>
        </w:rPr>
        <w:t xml:space="preserve">bjeto del presente </w:t>
      </w:r>
      <w:r w:rsidR="007262F6" w:rsidRPr="000441B1">
        <w:rPr>
          <w:rFonts w:ascii="Calibri Light" w:hAnsi="Calibri Light"/>
          <w:sz w:val="20"/>
          <w:szCs w:val="20"/>
          <w:lang w:val="es-ES"/>
        </w:rPr>
        <w:t>Contrato</w:t>
      </w:r>
      <w:r w:rsidR="004A12F7" w:rsidRPr="000441B1">
        <w:rPr>
          <w:rFonts w:ascii="Calibri Light" w:hAnsi="Calibri Light"/>
          <w:sz w:val="20"/>
          <w:szCs w:val="20"/>
          <w:lang w:val="es-ES"/>
        </w:rPr>
        <w:t>.</w:t>
      </w:r>
    </w:p>
    <w:p w:rsidR="00285D4E" w:rsidRPr="000441B1" w:rsidRDefault="00285D4E" w:rsidP="00DE365A">
      <w:pPr>
        <w:pStyle w:val="TxBrp0"/>
        <w:widowControl/>
        <w:tabs>
          <w:tab w:val="clear" w:pos="204"/>
        </w:tabs>
        <w:spacing w:line="240" w:lineRule="auto"/>
        <w:rPr>
          <w:rFonts w:ascii="Calibri Light" w:hAnsi="Calibri Light"/>
          <w:b/>
          <w:sz w:val="20"/>
          <w:szCs w:val="20"/>
          <w:lang w:val="es-ES"/>
        </w:rPr>
      </w:pPr>
    </w:p>
    <w:p w:rsidR="00FC3D7B" w:rsidRPr="000441B1" w:rsidRDefault="00FC3D7B" w:rsidP="00DE365A">
      <w:pPr>
        <w:pStyle w:val="TxBrp0"/>
        <w:widowControl/>
        <w:tabs>
          <w:tab w:val="clear" w:pos="204"/>
        </w:tabs>
        <w:spacing w:line="240" w:lineRule="auto"/>
        <w:rPr>
          <w:rFonts w:ascii="Calibri Light" w:hAnsi="Calibri Light"/>
          <w:sz w:val="20"/>
          <w:szCs w:val="20"/>
          <w:lang w:val="es-CL"/>
        </w:rPr>
      </w:pPr>
      <w:bookmarkStart w:id="38" w:name="_DV_M30"/>
      <w:bookmarkEnd w:id="38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QUINTO:</w:t>
      </w:r>
      <w:r w:rsidR="00285D4E"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La </w:t>
      </w:r>
      <w:r w:rsidR="007F7820" w:rsidRPr="000441B1">
        <w:rPr>
          <w:rFonts w:ascii="Calibri Light" w:hAnsi="Calibri Light"/>
          <w:sz w:val="20"/>
          <w:szCs w:val="20"/>
          <w:lang w:val="es-CL"/>
        </w:rPr>
        <w:t>o</w:t>
      </w:r>
      <w:r w:rsidRPr="000441B1">
        <w:rPr>
          <w:rFonts w:ascii="Calibri Light" w:hAnsi="Calibri Light"/>
          <w:sz w:val="20"/>
          <w:szCs w:val="20"/>
          <w:lang w:val="es-CL"/>
        </w:rPr>
        <w:t>bligación de Confidencialidad no será aplicable a aquella información  respecto de la cual el Receptor  pueda demostrar que:</w:t>
      </w:r>
    </w:p>
    <w:p w:rsidR="00FC3D7B" w:rsidRPr="000441B1" w:rsidRDefault="00FC3D7B" w:rsidP="00DE365A">
      <w:pPr>
        <w:pStyle w:val="TxBrp0"/>
        <w:widowControl/>
        <w:tabs>
          <w:tab w:val="clear" w:pos="204"/>
        </w:tabs>
        <w:spacing w:line="240" w:lineRule="auto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39" w:name="_DV_M31"/>
      <w:bookmarkEnd w:id="39"/>
      <w:r w:rsidRPr="000441B1">
        <w:rPr>
          <w:rFonts w:ascii="Calibri Light" w:hAnsi="Calibri Light"/>
          <w:sz w:val="20"/>
          <w:szCs w:val="20"/>
          <w:lang w:val="es-CL"/>
        </w:rPr>
        <w:t>Ha sido completa e independientemente desarrollada sin el uso de Información Confidencial del Comunicador.</w:t>
      </w:r>
    </w:p>
    <w:p w:rsidR="00FC3D7B" w:rsidRPr="000441B1" w:rsidRDefault="00FC3D7B" w:rsidP="00DE365A">
      <w:pPr>
        <w:widowControl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40" w:name="_DV_M32"/>
      <w:bookmarkEnd w:id="40"/>
      <w:r w:rsidRPr="000441B1">
        <w:rPr>
          <w:rFonts w:ascii="Calibri Light" w:hAnsi="Calibri Light"/>
          <w:sz w:val="20"/>
          <w:szCs w:val="20"/>
          <w:lang w:val="es-CL"/>
        </w:rPr>
        <w:t>Es o se ha convertido en información de conocimiento público, sin habe</w:t>
      </w:r>
      <w:r w:rsidR="00272E3B" w:rsidRPr="000441B1">
        <w:rPr>
          <w:rFonts w:ascii="Calibri Light" w:hAnsi="Calibri Light"/>
          <w:sz w:val="20"/>
          <w:szCs w:val="20"/>
          <w:lang w:val="es-CL"/>
        </w:rPr>
        <w:t>r existido  infracción a  este C</w:t>
      </w:r>
      <w:r w:rsidRPr="000441B1">
        <w:rPr>
          <w:rFonts w:ascii="Calibri Light" w:hAnsi="Calibri Light"/>
          <w:sz w:val="20"/>
          <w:szCs w:val="20"/>
          <w:lang w:val="es-CL"/>
        </w:rPr>
        <w:t>ontrato.</w:t>
      </w:r>
    </w:p>
    <w:p w:rsidR="00FC3D7B" w:rsidRPr="000441B1" w:rsidRDefault="00FC3D7B" w:rsidP="00DE365A">
      <w:pPr>
        <w:widowControl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41" w:name="_DV_M33"/>
      <w:bookmarkEnd w:id="41"/>
      <w:r w:rsidRPr="000441B1">
        <w:rPr>
          <w:rFonts w:ascii="Calibri Light" w:hAnsi="Calibri Light"/>
          <w:sz w:val="20"/>
          <w:szCs w:val="20"/>
          <w:lang w:val="es-CL"/>
        </w:rPr>
        <w:t>Era conocida por él  sin restricciones en el momento de la revelación al Receptor.</w:t>
      </w:r>
    </w:p>
    <w:p w:rsidR="00FC3D7B" w:rsidRPr="000441B1" w:rsidRDefault="00FC3D7B" w:rsidP="00DE365A">
      <w:pPr>
        <w:widowControl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42" w:name="_DV_M34"/>
      <w:bookmarkEnd w:id="42"/>
      <w:r w:rsidRPr="000441B1">
        <w:rPr>
          <w:rFonts w:ascii="Calibri Light" w:hAnsi="Calibri Light"/>
          <w:sz w:val="20"/>
          <w:szCs w:val="20"/>
          <w:lang w:val="es-CL"/>
        </w:rPr>
        <w:t>Ha sido revelada ciñéndose estrictamente a la autorización dada por escrito del Comunicador.</w:t>
      </w:r>
    </w:p>
    <w:p w:rsidR="00FC3D7B" w:rsidRPr="000441B1" w:rsidRDefault="00FC3D7B" w:rsidP="00DE365A">
      <w:pPr>
        <w:widowControl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  <w:lang w:val="es-CL"/>
        </w:rPr>
      </w:pPr>
      <w:bookmarkStart w:id="43" w:name="_DV_M35"/>
      <w:bookmarkEnd w:id="43"/>
      <w:r w:rsidRPr="000441B1">
        <w:rPr>
          <w:rFonts w:ascii="Calibri Light" w:hAnsi="Calibri Light"/>
          <w:sz w:val="20"/>
          <w:szCs w:val="20"/>
          <w:lang w:val="es-CL"/>
        </w:rPr>
        <w:t xml:space="preserve">Ha sido divulgada en respuesta a una orden judicial válida o </w:t>
      </w:r>
      <w:proofErr w:type="gramStart"/>
      <w:r w:rsidRPr="000441B1">
        <w:rPr>
          <w:rFonts w:ascii="Calibri Light" w:hAnsi="Calibri Light"/>
          <w:sz w:val="20"/>
          <w:szCs w:val="20"/>
          <w:lang w:val="es-CL"/>
        </w:rPr>
        <w:t xml:space="preserve">de algún </w:t>
      </w:r>
      <w:bookmarkStart w:id="44" w:name="_DV_C55"/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otra autoridad competente 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de</w:t>
      </w:r>
      <w:bookmarkStart w:id="45" w:name="_DV_M36"/>
      <w:bookmarkEnd w:id="44"/>
      <w:bookmarkEnd w:id="45"/>
      <w:r w:rsidRPr="000441B1">
        <w:rPr>
          <w:rFonts w:ascii="Calibri Light" w:hAnsi="Calibri Light"/>
          <w:sz w:val="20"/>
          <w:szCs w:val="20"/>
          <w:lang w:val="es-CL"/>
        </w:rPr>
        <w:t xml:space="preserve"> la </w:t>
      </w:r>
      <w:bookmarkStart w:id="46" w:name="_DV_M38"/>
      <w:bookmarkEnd w:id="46"/>
      <w:r w:rsidRPr="000441B1">
        <w:rPr>
          <w:rFonts w:ascii="Calibri Light" w:hAnsi="Calibri Light"/>
          <w:sz w:val="20"/>
          <w:szCs w:val="20"/>
          <w:lang w:val="es-CL"/>
        </w:rPr>
        <w:t>República de Chile</w:t>
      </w:r>
      <w:bookmarkStart w:id="47" w:name="_DV_C56"/>
      <w:r w:rsidR="0070511C" w:rsidRPr="000441B1">
        <w:rPr>
          <w:rStyle w:val="DeltaViewDeletion"/>
          <w:rFonts w:ascii="Calibri Light" w:hAnsi="Calibri Light"/>
          <w:strike w:val="0"/>
          <w:color w:val="auto"/>
          <w:sz w:val="20"/>
          <w:szCs w:val="20"/>
          <w:lang w:val="es-CL"/>
        </w:rPr>
        <w:t>,</w:t>
      </w:r>
      <w:bookmarkStart w:id="48" w:name="_DV_C57"/>
      <w:bookmarkEnd w:id="47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con la facultad para solicitar dicha información </w:t>
      </w:r>
      <w:proofErr w:type="gramEnd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de acuerdo a la Ley Chilena</w:t>
      </w:r>
      <w:bookmarkStart w:id="49" w:name="_DV_M39"/>
      <w:bookmarkEnd w:id="48"/>
      <w:bookmarkEnd w:id="49"/>
      <w:r w:rsidRPr="000441B1">
        <w:rPr>
          <w:rFonts w:ascii="Calibri Light" w:hAnsi="Calibri Light"/>
          <w:sz w:val="20"/>
          <w:szCs w:val="20"/>
          <w:lang w:val="es-CL"/>
        </w:rPr>
        <w:t xml:space="preserve"> pero solamente para cumplir co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n el propósito de dicha orden. </w:t>
      </w:r>
      <w:r w:rsidRPr="000441B1">
        <w:rPr>
          <w:rFonts w:ascii="Calibri Light" w:hAnsi="Calibri Light"/>
          <w:sz w:val="20"/>
          <w:szCs w:val="20"/>
          <w:lang w:val="es-CL"/>
        </w:rPr>
        <w:t>En tal caso, el Receptor deberá notificar por escrito al Comunicador</w:t>
      </w:r>
      <w:bookmarkStart w:id="50" w:name="_DV_C58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inmediatamente</w:t>
      </w:r>
      <w:bookmarkStart w:id="51" w:name="_DV_M40"/>
      <w:bookmarkEnd w:id="50"/>
      <w:bookmarkEnd w:id="51"/>
      <w:r w:rsidRPr="000441B1">
        <w:rPr>
          <w:rFonts w:ascii="Calibri Light" w:hAnsi="Calibri Light"/>
          <w:sz w:val="20"/>
          <w:szCs w:val="20"/>
          <w:lang w:val="es-CL"/>
        </w:rPr>
        <w:t xml:space="preserve"> para permitir que éste adopte las medidas apropiadas para proteger tal Información Confidencial.  </w:t>
      </w: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FC3D7B" w:rsidP="00DE365A">
      <w:pPr>
        <w:widowControl/>
        <w:jc w:val="both"/>
        <w:rPr>
          <w:rFonts w:ascii="Calibri Light" w:hAnsi="Calibri Light"/>
          <w:b/>
          <w:sz w:val="20"/>
          <w:szCs w:val="20"/>
          <w:u w:val="single"/>
          <w:lang w:val="es-CL"/>
        </w:rPr>
      </w:pPr>
      <w:bookmarkStart w:id="52" w:name="_DV_M41"/>
      <w:bookmarkEnd w:id="52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SEXTO</w:t>
      </w:r>
      <w:r w:rsidRPr="000441B1">
        <w:rPr>
          <w:rFonts w:ascii="Calibri Light" w:hAnsi="Calibri Light"/>
          <w:b/>
          <w:sz w:val="20"/>
          <w:szCs w:val="20"/>
          <w:lang w:val="es-CL"/>
        </w:rPr>
        <w:t>:</w:t>
      </w:r>
      <w:r w:rsidR="00285D4E"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AR"/>
        </w:rPr>
        <w:t>En el momento en que el Receptor sea legalmente requerido (por parte de autoridad competente y de acuerdo a los trámites establecidos en la Ley) para revelar cualquier In</w:t>
      </w:r>
      <w:r w:rsidR="004C28AB" w:rsidRPr="000441B1">
        <w:rPr>
          <w:rFonts w:ascii="Calibri Light" w:hAnsi="Calibri Light"/>
          <w:sz w:val="20"/>
          <w:szCs w:val="20"/>
          <w:lang w:val="es-AR"/>
        </w:rPr>
        <w:t xml:space="preserve">formación Confidencial, deberá </w:t>
      </w:r>
      <w:r w:rsidRPr="000441B1">
        <w:rPr>
          <w:rFonts w:ascii="Calibri Light" w:hAnsi="Calibri Light"/>
          <w:sz w:val="20"/>
          <w:szCs w:val="20"/>
          <w:lang w:val="es-AR"/>
        </w:rPr>
        <w:t xml:space="preserve">notificar inmediatamente a la contraparte de dicha petición o requerimiento con anterioridad a la revelación para que dicha parte pueda solicitar medidas de protección apropiadas y/o renunciar a sus derechos de conformidad con los términos de este </w:t>
      </w:r>
      <w:r w:rsidR="007262F6" w:rsidRPr="000441B1">
        <w:rPr>
          <w:rFonts w:ascii="Calibri Light" w:hAnsi="Calibri Light"/>
          <w:sz w:val="20"/>
          <w:szCs w:val="20"/>
          <w:lang w:val="es-AR"/>
        </w:rPr>
        <w:t>Contrato</w:t>
      </w:r>
      <w:r w:rsidRPr="000441B1">
        <w:rPr>
          <w:rFonts w:ascii="Calibri Light" w:hAnsi="Calibri Light"/>
          <w:sz w:val="20"/>
          <w:szCs w:val="20"/>
          <w:lang w:val="es-AR"/>
        </w:rPr>
        <w:t>. Queda entendido que nada de lo estipulado en esta cláusula se interpretará en el sentido de obligar al Receptor a actuar en contra de las disposiciones legales vigentes en la República de Chile.</w:t>
      </w:r>
    </w:p>
    <w:p w:rsidR="00285D4E" w:rsidRPr="000441B1" w:rsidRDefault="00285D4E" w:rsidP="00DE365A">
      <w:pPr>
        <w:widowControl/>
        <w:jc w:val="both"/>
        <w:rPr>
          <w:rFonts w:ascii="Calibri Light" w:hAnsi="Calibri Light"/>
          <w:b/>
          <w:sz w:val="20"/>
          <w:szCs w:val="20"/>
          <w:u w:val="single"/>
          <w:lang w:val="es-CL"/>
        </w:rPr>
      </w:pPr>
    </w:p>
    <w:p w:rsidR="00FC3D7B" w:rsidRPr="000441B1" w:rsidRDefault="00285D4E" w:rsidP="00DE365A">
      <w:pPr>
        <w:widowControl/>
        <w:jc w:val="both"/>
        <w:rPr>
          <w:rFonts w:ascii="Calibri Light" w:hAnsi="Calibri Light"/>
          <w:sz w:val="20"/>
          <w:szCs w:val="20"/>
          <w:lang w:val="es-AR"/>
        </w:rPr>
      </w:pPr>
      <w:bookmarkStart w:id="53" w:name="_DV_M42"/>
      <w:bookmarkEnd w:id="53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SÉ</w:t>
      </w:r>
      <w:r w:rsidR="00FC3D7B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PTIMO:</w:t>
      </w:r>
      <w:bookmarkStart w:id="54" w:name="_DV_C60"/>
      <w:r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El</w:t>
      </w:r>
      <w:bookmarkStart w:id="55" w:name="_DV_M43"/>
      <w:bookmarkEnd w:id="54"/>
      <w:bookmarkEnd w:id="55"/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r w:rsidR="00FC3D7B" w:rsidRPr="000441B1">
        <w:rPr>
          <w:rFonts w:ascii="Calibri Light" w:hAnsi="Calibri Light"/>
          <w:sz w:val="20"/>
          <w:szCs w:val="20"/>
          <w:lang w:val="es-AR"/>
        </w:rPr>
        <w:t>Receptor</w:t>
      </w:r>
      <w:r w:rsidR="007F7820" w:rsidRPr="000441B1">
        <w:rPr>
          <w:rFonts w:ascii="Calibri Light" w:hAnsi="Calibri Light"/>
          <w:sz w:val="20"/>
          <w:szCs w:val="20"/>
          <w:lang w:val="es-AR"/>
        </w:rPr>
        <w:t xml:space="preserve">, una vez terminado el presente </w:t>
      </w:r>
      <w:r w:rsidR="007262F6" w:rsidRPr="000441B1">
        <w:rPr>
          <w:rFonts w:ascii="Calibri Light" w:hAnsi="Calibri Light"/>
          <w:sz w:val="20"/>
          <w:szCs w:val="20"/>
          <w:lang w:val="es-AR"/>
        </w:rPr>
        <w:t>Contrato</w:t>
      </w:r>
      <w:r w:rsidR="007F7820" w:rsidRPr="000441B1">
        <w:rPr>
          <w:rFonts w:ascii="Calibri Light" w:hAnsi="Calibri Light"/>
          <w:sz w:val="20"/>
          <w:szCs w:val="20"/>
          <w:lang w:val="es-AR"/>
        </w:rPr>
        <w:t>,</w:t>
      </w:r>
      <w:r w:rsidR="00FC3D7B" w:rsidRPr="000441B1">
        <w:rPr>
          <w:rFonts w:ascii="Calibri Light" w:hAnsi="Calibri Light"/>
          <w:sz w:val="20"/>
          <w:szCs w:val="20"/>
          <w:lang w:val="es-AR"/>
        </w:rPr>
        <w:t xml:space="preserve"> deberá </w:t>
      </w:r>
      <w:bookmarkStart w:id="56" w:name="_DV_C61"/>
      <w:r w:rsidR="00FC3D7B" w:rsidRPr="000441B1">
        <w:rPr>
          <w:rFonts w:ascii="Calibri Light" w:hAnsi="Calibri Light"/>
          <w:sz w:val="20"/>
          <w:szCs w:val="20"/>
          <w:lang w:val="es-AR"/>
        </w:rPr>
        <w:t xml:space="preserve">destruir o </w:t>
      </w:r>
      <w:bookmarkStart w:id="57" w:name="_DV_M44"/>
      <w:bookmarkEnd w:id="56"/>
      <w:bookmarkEnd w:id="57"/>
      <w:r w:rsidR="00FC3D7B" w:rsidRPr="000441B1">
        <w:rPr>
          <w:rFonts w:ascii="Calibri Light" w:hAnsi="Calibri Light"/>
          <w:sz w:val="20"/>
          <w:szCs w:val="20"/>
          <w:lang w:val="es-AR"/>
        </w:rPr>
        <w:t xml:space="preserve">devolver al </w:t>
      </w:r>
      <w:bookmarkStart w:id="58" w:name="_DV_C63"/>
      <w:r w:rsidR="00FC3D7B" w:rsidRPr="000441B1">
        <w:rPr>
          <w:rFonts w:ascii="Calibri Light" w:hAnsi="Calibri Light"/>
          <w:sz w:val="20"/>
          <w:szCs w:val="20"/>
          <w:lang w:val="es-AR"/>
        </w:rPr>
        <w:t>Comunicador</w:t>
      </w:r>
      <w:bookmarkStart w:id="59" w:name="_DV_M45"/>
      <w:bookmarkEnd w:id="58"/>
      <w:bookmarkEnd w:id="59"/>
      <w:r w:rsidR="004C28AB" w:rsidRPr="000441B1">
        <w:rPr>
          <w:rFonts w:ascii="Calibri Light" w:hAnsi="Calibri Light"/>
          <w:sz w:val="20"/>
          <w:szCs w:val="20"/>
          <w:lang w:val="es-AR"/>
        </w:rPr>
        <w:t xml:space="preserve"> toda </w:t>
      </w:r>
      <w:r w:rsidR="00FC3D7B" w:rsidRPr="000441B1">
        <w:rPr>
          <w:rFonts w:ascii="Calibri Light" w:hAnsi="Calibri Light"/>
          <w:sz w:val="20"/>
          <w:szCs w:val="20"/>
          <w:lang w:val="es-AR"/>
        </w:rPr>
        <w:t xml:space="preserve">Información Confidencial que obre en su poder, junto con todas sus copias, dentro </w:t>
      </w:r>
      <w:bookmarkStart w:id="60" w:name="_DV_C64"/>
      <w:r w:rsidR="0070511C" w:rsidRPr="000441B1">
        <w:rPr>
          <w:rFonts w:ascii="Calibri Light" w:hAnsi="Calibri Light"/>
          <w:sz w:val="20"/>
          <w:szCs w:val="20"/>
          <w:lang w:val="es-AR"/>
        </w:rPr>
        <w:t xml:space="preserve">del plazo que el Comunicador establezca de común acuerdo con el Receptor. </w:t>
      </w:r>
      <w:bookmarkStart w:id="61" w:name="_DV_M49"/>
      <w:bookmarkStart w:id="62" w:name="_DV_M50"/>
      <w:bookmarkEnd w:id="60"/>
      <w:bookmarkEnd w:id="61"/>
      <w:bookmarkEnd w:id="62"/>
      <w:r w:rsidR="009A6CD1" w:rsidRPr="000441B1">
        <w:rPr>
          <w:rFonts w:ascii="Calibri Light" w:hAnsi="Calibri Light"/>
          <w:sz w:val="20"/>
          <w:szCs w:val="20"/>
          <w:lang w:val="es-AR"/>
        </w:rPr>
        <w:t>Asimismo, a solicitud del Comunicador, el Receptor deberá certificar por escrito que todos los materiales que contienen  Información Confidencial  han sido devueltos al Comunicador.</w:t>
      </w:r>
    </w:p>
    <w:p w:rsidR="00285D4E" w:rsidRPr="000441B1" w:rsidRDefault="00285D4E" w:rsidP="00DE365A">
      <w:pPr>
        <w:widowControl/>
        <w:jc w:val="both"/>
        <w:rPr>
          <w:rFonts w:ascii="Calibri Light" w:hAnsi="Calibri Light"/>
          <w:sz w:val="20"/>
          <w:szCs w:val="20"/>
          <w:lang w:val="es-AR"/>
        </w:rPr>
      </w:pPr>
    </w:p>
    <w:p w:rsidR="00B86078" w:rsidRPr="000441B1" w:rsidRDefault="00FC3D7B" w:rsidP="00DE365A">
      <w:pPr>
        <w:tabs>
          <w:tab w:val="left" w:pos="851"/>
          <w:tab w:val="left" w:pos="1134"/>
        </w:tabs>
        <w:jc w:val="both"/>
        <w:rPr>
          <w:rFonts w:ascii="Calibri Light" w:hAnsi="Calibri Light"/>
          <w:sz w:val="20"/>
          <w:szCs w:val="20"/>
          <w:lang w:val="es-AR"/>
        </w:rPr>
      </w:pPr>
      <w:bookmarkStart w:id="63" w:name="_DV_M51"/>
      <w:bookmarkEnd w:id="63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OCTAVO:</w:t>
      </w:r>
      <w:r w:rsidR="00285D4E"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AR"/>
        </w:rPr>
        <w:t xml:space="preserve">El </w:t>
      </w:r>
      <w:bookmarkStart w:id="64" w:name="_DV_C69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>Receptor</w:t>
      </w:r>
      <w:bookmarkStart w:id="65" w:name="_DV_M52"/>
      <w:bookmarkEnd w:id="64"/>
      <w:bookmarkEnd w:id="65"/>
      <w:r w:rsidR="001A257A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AR"/>
        </w:rPr>
        <w:t xml:space="preserve">acepta que será responsable en caso de que </w:t>
      </w:r>
      <w:bookmarkStart w:id="66" w:name="_DV_C71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>el Comunicador</w:t>
      </w:r>
      <w:bookmarkStart w:id="67" w:name="_DV_M53"/>
      <w:bookmarkEnd w:id="66"/>
      <w:bookmarkEnd w:id="67"/>
      <w:r w:rsidRPr="000441B1">
        <w:rPr>
          <w:rFonts w:ascii="Calibri Light" w:hAnsi="Calibri Light"/>
          <w:sz w:val="20"/>
          <w:szCs w:val="20"/>
          <w:lang w:val="es-AR"/>
        </w:rPr>
        <w:t xml:space="preserve"> sufra cualquier daño o perjuicio como consecuencia del incumplimiento por </w:t>
      </w:r>
      <w:r w:rsidR="007F7820" w:rsidRPr="000441B1">
        <w:rPr>
          <w:rFonts w:ascii="Calibri Light" w:hAnsi="Calibri Light"/>
          <w:sz w:val="20"/>
          <w:szCs w:val="20"/>
          <w:lang w:val="es-AR"/>
        </w:rPr>
        <w:t xml:space="preserve">su </w:t>
      </w:r>
      <w:r w:rsidRPr="000441B1">
        <w:rPr>
          <w:rFonts w:ascii="Calibri Light" w:hAnsi="Calibri Light"/>
          <w:sz w:val="20"/>
          <w:szCs w:val="20"/>
          <w:lang w:val="es-AR"/>
        </w:rPr>
        <w:t xml:space="preserve">parte </w:t>
      </w:r>
      <w:bookmarkStart w:id="68" w:name="_DV_M54"/>
      <w:bookmarkEnd w:id="68"/>
      <w:r w:rsidRPr="000441B1">
        <w:rPr>
          <w:rFonts w:ascii="Calibri Light" w:hAnsi="Calibri Light"/>
          <w:sz w:val="20"/>
          <w:szCs w:val="20"/>
          <w:lang w:val="es-AR"/>
        </w:rPr>
        <w:t xml:space="preserve">de cualquiera de sus obligaciones emanadas del presente </w:t>
      </w:r>
      <w:r w:rsidR="007262F6" w:rsidRPr="000441B1">
        <w:rPr>
          <w:rFonts w:ascii="Calibri Light" w:hAnsi="Calibri Light"/>
          <w:sz w:val="20"/>
          <w:szCs w:val="20"/>
          <w:lang w:val="es-AR"/>
        </w:rPr>
        <w:t>Contrato</w:t>
      </w:r>
      <w:r w:rsidRPr="000441B1">
        <w:rPr>
          <w:rFonts w:ascii="Calibri Light" w:hAnsi="Calibri Light"/>
          <w:sz w:val="20"/>
          <w:szCs w:val="20"/>
          <w:lang w:val="es-AR"/>
        </w:rPr>
        <w:t>.</w:t>
      </w:r>
      <w:bookmarkStart w:id="69" w:name="_DV_C74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 xml:space="preserve"> Sin perjuicio de lo anterior, </w:t>
      </w:r>
      <w:r w:rsidR="00DE365A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>l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 xml:space="preserve">as </w:t>
      </w:r>
      <w:r w:rsidR="00F634F0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>P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 xml:space="preserve">artes estarán facultadas para solicitar las medidas precautorias o de protección y demás acciones que la ley otorga que fueren pertinentes para el cumplimiento de este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>Contrato</w:t>
      </w: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AR"/>
        </w:rPr>
        <w:t>.</w:t>
      </w:r>
      <w:bookmarkStart w:id="70" w:name="_DV_M55"/>
      <w:bookmarkStart w:id="71" w:name="_DV_M56"/>
      <w:bookmarkEnd w:id="69"/>
      <w:bookmarkEnd w:id="70"/>
      <w:bookmarkEnd w:id="71"/>
    </w:p>
    <w:p w:rsidR="00285D4E" w:rsidRPr="000441B1" w:rsidRDefault="00285D4E" w:rsidP="00DE365A">
      <w:pPr>
        <w:tabs>
          <w:tab w:val="left" w:pos="851"/>
          <w:tab w:val="left" w:pos="1134"/>
        </w:tabs>
        <w:jc w:val="both"/>
        <w:rPr>
          <w:rFonts w:ascii="Calibri Light" w:hAnsi="Calibri Light"/>
          <w:sz w:val="20"/>
          <w:szCs w:val="20"/>
          <w:lang w:val="es-AR"/>
        </w:rPr>
      </w:pPr>
    </w:p>
    <w:p w:rsidR="000E4844" w:rsidRPr="000441B1" w:rsidRDefault="000E4844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NOVENO:</w:t>
      </w:r>
      <w:r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Este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 comenzará a regir a partir de esta fecha, y las obligaciones contenidas en éste subsistirán por un período 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de </w:t>
      </w:r>
      <w:r w:rsidR="001D3872" w:rsidRPr="000441B1">
        <w:rPr>
          <w:rFonts w:ascii="Calibri Light" w:hAnsi="Calibri Light"/>
          <w:sz w:val="20"/>
          <w:szCs w:val="20"/>
          <w:lang w:val="es-CL"/>
        </w:rPr>
        <w:t>tres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 años de terminado el c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ontrato que las partes eventualmente suscriban con ocasión del objeto de este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 de C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onfidencialidad. Y en todo caso, en el evento que dicho contrato no se suscriba, las obligaciones nacidas en este instrumento subsistirán por el período de tres años a partir de esta fecha. </w:t>
      </w:r>
    </w:p>
    <w:p w:rsidR="00285D4E" w:rsidRPr="000441B1" w:rsidRDefault="00285D4E" w:rsidP="000441B1">
      <w:pPr>
        <w:widowControl/>
        <w:jc w:val="both"/>
        <w:rPr>
          <w:rFonts w:ascii="Calibri Light" w:hAnsi="Calibri Light"/>
          <w:b/>
          <w:sz w:val="20"/>
          <w:szCs w:val="20"/>
          <w:lang w:val="es-CL"/>
        </w:rPr>
      </w:pPr>
    </w:p>
    <w:p w:rsidR="00FC3D7B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72" w:name="_DV_M61"/>
      <w:bookmarkEnd w:id="72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DÉ</w:t>
      </w:r>
      <w:r w:rsidR="00FC3D7B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CIMO:</w:t>
      </w:r>
      <w:bookmarkStart w:id="73" w:name="_DV_M62"/>
      <w:bookmarkEnd w:id="73"/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Ninguna de las cláusulas de este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crea o pretende crear una asociación de personas, asociación conjunta (“</w:t>
      </w:r>
      <w:bookmarkStart w:id="74" w:name="_DV_C79"/>
      <w:proofErr w:type="spellStart"/>
      <w:r w:rsidR="0070511C" w:rsidRPr="000441B1">
        <w:rPr>
          <w:rStyle w:val="DeltaViewDeletion"/>
          <w:rFonts w:ascii="Calibri Light" w:hAnsi="Calibri Light"/>
          <w:i/>
          <w:strike w:val="0"/>
          <w:color w:val="auto"/>
          <w:sz w:val="20"/>
          <w:szCs w:val="20"/>
          <w:lang w:val="es-CL"/>
        </w:rPr>
        <w:t>jointventure</w:t>
      </w:r>
      <w:bookmarkStart w:id="75" w:name="_DV_M63"/>
      <w:bookmarkEnd w:id="74"/>
      <w:bookmarkEnd w:id="75"/>
      <w:proofErr w:type="spellEnd"/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”) u obligación fiduciaria entre las partes del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. 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La celebración del presente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es absolutamente independiente de que </w:t>
      </w:r>
      <w:r w:rsidR="007F7820" w:rsidRPr="000441B1">
        <w:rPr>
          <w:rFonts w:ascii="Calibri Light" w:hAnsi="Calibri Light"/>
          <w:sz w:val="20"/>
          <w:szCs w:val="20"/>
          <w:lang w:val="es-CL"/>
        </w:rPr>
        <w:t>L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as </w:t>
      </w:r>
      <w:r w:rsidR="007F7820" w:rsidRPr="000441B1">
        <w:rPr>
          <w:rFonts w:ascii="Calibri Light" w:hAnsi="Calibri Light"/>
          <w:sz w:val="20"/>
          <w:szCs w:val="20"/>
          <w:lang w:val="es-CL"/>
        </w:rPr>
        <w:t>P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artes decidan en definitiva celebrar un contrato para la prestación de los servicios descritos en la cláusula </w:t>
      </w:r>
      <w:r w:rsidR="00F634F0" w:rsidRPr="000441B1">
        <w:rPr>
          <w:rFonts w:ascii="Calibri Light" w:hAnsi="Calibri Light"/>
          <w:sz w:val="20"/>
          <w:szCs w:val="20"/>
          <w:lang w:val="es-CL"/>
        </w:rPr>
        <w:t>p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>rimero</w:t>
      </w:r>
      <w:r w:rsidR="004C28AB" w:rsidRPr="000441B1">
        <w:rPr>
          <w:rFonts w:ascii="Calibri Light" w:hAnsi="Calibri Light"/>
          <w:sz w:val="20"/>
          <w:szCs w:val="20"/>
          <w:lang w:val="es-CL"/>
        </w:rPr>
        <w:t xml:space="preserve">.  La celebración del presente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no generará responsabilidad u obligación alguna en relación con la celebración de un contrato para la implementación de los negocios</w:t>
      </w:r>
      <w:r w:rsidR="007060C5" w:rsidRPr="000441B1">
        <w:rPr>
          <w:rStyle w:val="DeltaViewInsertion"/>
          <w:rFonts w:ascii="Calibri Light" w:hAnsi="Calibri Light"/>
          <w:sz w:val="20"/>
          <w:szCs w:val="20"/>
          <w:u w:val="none"/>
          <w:lang w:val="es-CL"/>
        </w:rPr>
        <w:t>.</w:t>
      </w:r>
    </w:p>
    <w:p w:rsidR="00285D4E" w:rsidRPr="000441B1" w:rsidRDefault="00285D4E" w:rsidP="00DE365A">
      <w:pPr>
        <w:widowControl/>
        <w:tabs>
          <w:tab w:val="left" w:pos="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Calibri Light" w:hAnsi="Calibri Light"/>
          <w:sz w:val="20"/>
          <w:szCs w:val="20"/>
          <w:lang w:val="es-CL"/>
        </w:rPr>
      </w:pPr>
      <w:bookmarkStart w:id="76" w:name="_DV_M65"/>
      <w:bookmarkEnd w:id="76"/>
    </w:p>
    <w:p w:rsidR="00FC3D7B" w:rsidRPr="000441B1" w:rsidRDefault="00584AB5" w:rsidP="00DE365A">
      <w:pPr>
        <w:tabs>
          <w:tab w:val="left" w:pos="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Calibri Light" w:hAnsi="Calibri Light"/>
          <w:sz w:val="20"/>
          <w:szCs w:val="20"/>
          <w:lang w:val="es-CL"/>
        </w:rPr>
      </w:pPr>
      <w:bookmarkStart w:id="77" w:name="_DV_C88"/>
      <w:r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DÉ</w:t>
      </w:r>
      <w:r w:rsidR="0010065F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 xml:space="preserve">CIMO </w:t>
      </w:r>
      <w:r w:rsidR="00252E19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PRIMERO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: Las </w:t>
      </w:r>
      <w:r w:rsidR="007F7820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P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artes no podrán revelar el hecho que han entrado en conversaciones o negociaciones, ni el motivo de éstas, ni el hecho que han suscrito el presente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, y no podrán efectuar publicaciones en periódicos o de otra manera difundir la existencia del presente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.</w:t>
      </w:r>
      <w:bookmarkEnd w:id="77"/>
    </w:p>
    <w:p w:rsidR="00285D4E" w:rsidRPr="000441B1" w:rsidRDefault="00285D4E" w:rsidP="00DE365A">
      <w:pPr>
        <w:tabs>
          <w:tab w:val="left" w:pos="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584AB5" w:rsidP="00DE365A">
      <w:pPr>
        <w:tabs>
          <w:tab w:val="left" w:pos="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Calibri Light" w:hAnsi="Calibri Light"/>
          <w:sz w:val="20"/>
          <w:szCs w:val="20"/>
          <w:lang w:val="es-CL"/>
        </w:rPr>
      </w:pPr>
      <w:bookmarkStart w:id="78" w:name="_DV_C89"/>
      <w:r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DÉ</w:t>
      </w:r>
      <w:r w:rsidR="0010065F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 xml:space="preserve">CIMO </w:t>
      </w:r>
      <w:r w:rsidR="00252E19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SEGUNDO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: El presente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, los derechos y las obligaci</w:t>
      </w:r>
      <w:r w:rsidR="006045C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ones que de él emanan para las p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artes no podrán ser cedidos a terceros, a menos que la otra parte otorgue su consentimiento previo y por escrito. No se requerirá el consentimiento previo y escrito de la otra parte respecto de cesiones a las sociedades relacionadas y filiales de las partes.</w:t>
      </w:r>
      <w:bookmarkEnd w:id="78"/>
    </w:p>
    <w:p w:rsidR="00285D4E" w:rsidRPr="000441B1" w:rsidRDefault="00285D4E" w:rsidP="000441B1">
      <w:pPr>
        <w:widowControl/>
        <w:jc w:val="both"/>
        <w:rPr>
          <w:rFonts w:ascii="Calibri Light" w:hAnsi="Calibri Light"/>
          <w:b/>
          <w:sz w:val="20"/>
          <w:szCs w:val="20"/>
          <w:lang w:val="es-CL"/>
        </w:rPr>
      </w:pPr>
    </w:p>
    <w:p w:rsidR="00FC3D7B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79" w:name="_DV_M69"/>
      <w:bookmarkEnd w:id="79"/>
      <w:r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>DÉ</w:t>
      </w:r>
      <w:r w:rsidR="0010065F"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 xml:space="preserve">CIMO </w:t>
      </w:r>
      <w:bookmarkStart w:id="80" w:name="_DV_M70"/>
      <w:bookmarkEnd w:id="80"/>
      <w:r w:rsidR="000E4844"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>TERCERO</w:t>
      </w:r>
      <w:r w:rsidR="00FC3D7B" w:rsidRPr="000441B1">
        <w:rPr>
          <w:rFonts w:ascii="Calibri Light" w:hAnsi="Calibri Light"/>
          <w:sz w:val="20"/>
          <w:szCs w:val="20"/>
          <w:u w:val="single"/>
          <w:lang w:val="es-CL"/>
        </w:rPr>
        <w:t>: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Si alguna cláusula de este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es considerada nula, ilegal o no ejecutable por el tribunal competente, las demás cláusulas o partes de ellas permanecerán plenamente vigentes.</w:t>
      </w:r>
    </w:p>
    <w:p w:rsidR="00285D4E" w:rsidRPr="000441B1" w:rsidRDefault="00285D4E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81" w:name="_DV_M71"/>
      <w:bookmarkEnd w:id="81"/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DÉ</w:t>
      </w:r>
      <w:r w:rsidR="0010065F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 xml:space="preserve">CIMO </w:t>
      </w:r>
      <w:bookmarkStart w:id="82" w:name="_DV_C99"/>
      <w:r w:rsidR="000E4844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CUAR</w:t>
      </w:r>
      <w:r w:rsidR="002A0211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TO</w:t>
      </w:r>
      <w:r w:rsidR="00FC3D7B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CL"/>
        </w:rPr>
        <w:t>:</w:t>
      </w:r>
      <w:r w:rsidR="004C28AB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CL"/>
        </w:rPr>
        <w:t xml:space="preserve"> 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No existe otro acuerdo o convenio </w:t>
      </w:r>
      <w:bookmarkStart w:id="83" w:name="_DV_X104"/>
      <w:bookmarkStart w:id="84" w:name="_DV_C100"/>
      <w:bookmarkEnd w:id="82"/>
      <w:r w:rsidR="00FC3D7B" w:rsidRPr="000441B1">
        <w:rPr>
          <w:rStyle w:val="DeltaViewMoveDestination"/>
          <w:rFonts w:ascii="Calibri Light" w:hAnsi="Calibri Light"/>
          <w:color w:val="auto"/>
          <w:sz w:val="20"/>
          <w:szCs w:val="20"/>
          <w:u w:val="none"/>
          <w:lang w:val="es-CL"/>
        </w:rPr>
        <w:t>relacionado con el uso de</w:t>
      </w:r>
      <w:bookmarkStart w:id="85" w:name="_DV_C101"/>
      <w:bookmarkEnd w:id="83"/>
      <w:bookmarkEnd w:id="84"/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la</w:t>
      </w:r>
      <w:bookmarkStart w:id="86" w:name="_DV_X105"/>
      <w:bookmarkStart w:id="87" w:name="_DV_C102"/>
      <w:bookmarkEnd w:id="85"/>
      <w:r w:rsidR="00FC3D7B" w:rsidRPr="000441B1">
        <w:rPr>
          <w:rStyle w:val="DeltaViewMoveDestina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Información Confidencial</w:t>
      </w:r>
      <w:bookmarkStart w:id="88" w:name="_DV_C103"/>
      <w:bookmarkEnd w:id="86"/>
      <w:bookmarkEnd w:id="87"/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materia del presente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, por lo que este</w:t>
      </w:r>
      <w:bookmarkStart w:id="89" w:name="_DV_M72"/>
      <w:bookmarkEnd w:id="88"/>
      <w:bookmarkEnd w:id="89"/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reemplaza cualquier compromiso o acuerdo </w:t>
      </w:r>
      <w:bookmarkStart w:id="90" w:name="_DV_C107"/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previo sobre esta materia.</w:t>
      </w:r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En caso que entre las partes se encuentren vigentes contratos sobre información confidencial distinta de la que es materia del presente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FC3D7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, dicha información confidencial se regirá por dichos contratos y no por el presente instrumento</w:t>
      </w:r>
      <w:bookmarkStart w:id="91" w:name="_DV_M75"/>
      <w:bookmarkEnd w:id="90"/>
      <w:bookmarkEnd w:id="91"/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. Asimismo, el presente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no puede ser modificado salvo por convenio escrito firmado por ambas partes.</w:t>
      </w:r>
    </w:p>
    <w:p w:rsidR="00285D4E" w:rsidRPr="000441B1" w:rsidRDefault="00285D4E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92" w:name="_DV_C108"/>
    </w:p>
    <w:p w:rsidR="00FC3D7B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DÉ</w:t>
      </w:r>
      <w:r w:rsidR="00252E19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 xml:space="preserve">CIMO </w:t>
      </w:r>
      <w:bookmarkStart w:id="93" w:name="_DV_M76"/>
      <w:bookmarkEnd w:id="92"/>
      <w:bookmarkEnd w:id="93"/>
      <w:r w:rsidR="000E4844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QUINTO</w:t>
      </w:r>
      <w:r w:rsidR="00FC3D7B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:</w:t>
      </w:r>
      <w:r w:rsidR="000E4844" w:rsidRPr="000441B1">
        <w:rPr>
          <w:rFonts w:ascii="Calibri Light" w:hAnsi="Calibri Light"/>
          <w:b/>
          <w:sz w:val="20"/>
          <w:szCs w:val="20"/>
          <w:lang w:val="es-CL"/>
        </w:rPr>
        <w:t xml:space="preserve"> 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Las notificaciones entregadas bajo este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 xml:space="preserve">Contrato 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se enviarán por correo certificado a las respectivas direcciones indicadas en la comparecencia. El 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Contrato</w:t>
      </w:r>
      <w:r w:rsidR="00FC3D7B" w:rsidRPr="000441B1">
        <w:rPr>
          <w:rFonts w:ascii="Calibri Light" w:hAnsi="Calibri Light"/>
          <w:sz w:val="20"/>
          <w:szCs w:val="20"/>
          <w:lang w:val="es-CL"/>
        </w:rPr>
        <w:t xml:space="preserve"> será obligatorio para las partes y sus respectivos sucesores legales.</w:t>
      </w:r>
    </w:p>
    <w:p w:rsidR="000E4844" w:rsidRPr="000441B1" w:rsidRDefault="000E4844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0E4844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bookmarkStart w:id="94" w:name="_DV_C90"/>
      <w:r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DÉ</w:t>
      </w:r>
      <w:r w:rsidR="000E4844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CIMO SEXTO</w:t>
      </w:r>
      <w:proofErr w:type="gramStart"/>
      <w:r w:rsidR="000E4844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single"/>
          <w:lang w:val="es-CL"/>
        </w:rPr>
        <w:t>:</w:t>
      </w:r>
      <w:r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CL"/>
        </w:rPr>
        <w:t xml:space="preserve"> </w:t>
      </w:r>
      <w:r w:rsidR="004C28AB" w:rsidRPr="000441B1">
        <w:rPr>
          <w:rStyle w:val="DeltaViewInsertion"/>
          <w:rFonts w:ascii="Calibri Light" w:hAnsi="Calibri Light"/>
          <w:b/>
          <w:color w:val="auto"/>
          <w:sz w:val="20"/>
          <w:szCs w:val="20"/>
          <w:u w:val="none"/>
          <w:lang w:val="es-CL"/>
        </w:rPr>
        <w:t xml:space="preserve"> </w:t>
      </w:r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El</w:t>
      </w:r>
      <w:proofErr w:type="gramEnd"/>
      <w:r w:rsidR="004C28AB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presente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0E484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se regirá por las leyes de Chile.</w:t>
      </w:r>
      <w:bookmarkEnd w:id="94"/>
    </w:p>
    <w:p w:rsidR="00285D4E" w:rsidRPr="000441B1" w:rsidRDefault="00285D4E" w:rsidP="00DE365A">
      <w:pPr>
        <w:widowControl/>
        <w:jc w:val="both"/>
        <w:rPr>
          <w:rStyle w:val="DeltaViewDeletion"/>
          <w:rFonts w:ascii="Calibri Light" w:hAnsi="Calibri Light"/>
          <w:sz w:val="20"/>
          <w:szCs w:val="20"/>
          <w:lang w:val="es-CL"/>
        </w:rPr>
      </w:pPr>
      <w:bookmarkStart w:id="95" w:name="_DV_M66"/>
      <w:bookmarkStart w:id="96" w:name="_DV_M67"/>
      <w:bookmarkEnd w:id="95"/>
      <w:bookmarkEnd w:id="96"/>
    </w:p>
    <w:p w:rsidR="000E4844" w:rsidRPr="000441B1" w:rsidRDefault="00584AB5" w:rsidP="00DE365A">
      <w:pPr>
        <w:widowControl/>
        <w:jc w:val="both"/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</w:pPr>
      <w:r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>DÉ</w:t>
      </w:r>
      <w:r w:rsidR="000E4844"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 xml:space="preserve">CIMO </w:t>
      </w:r>
      <w:bookmarkStart w:id="97" w:name="_DV_M68"/>
      <w:bookmarkEnd w:id="97"/>
      <w:r w:rsidR="000E4844"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>SÉPTIMO</w:t>
      </w:r>
      <w:r w:rsidR="000E4844" w:rsidRPr="000441B1">
        <w:rPr>
          <w:rFonts w:ascii="Calibri Light" w:hAnsi="Calibri Light"/>
          <w:b/>
          <w:sz w:val="20"/>
          <w:szCs w:val="20"/>
          <w:lang w:val="es-ES"/>
        </w:rPr>
        <w:t xml:space="preserve">: </w:t>
      </w:r>
      <w:r w:rsidR="000E484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Cualquier dificultad o controversia que se produzca entre los contratantes respecto de la aplicación, interpretación, duración, validez, ejecución terminación u otra causa relacionada con este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0E484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, o sus documentos complementarios o modificatorios, será sometida a Arbitraje, conforme al Reglamento Procesal de Arbitraje vigente del Centro de Arbitraje y Mediación de Santiago vigentes a la época de la celebración de este </w:t>
      </w:r>
      <w:r w:rsidR="007262F6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Contrato</w:t>
      </w:r>
      <w:r w:rsidR="000E4844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, que formando parte integrante de esta cláusula, las partes declaran conocer y aceptar.- Las partes confieren poder especial irrevocable a la Cámara de Comercio de Santiago A.G., para que, a solicitud escrita de cualquiera de ellas, designe al árbitro de derecho de entre los abogados integrantes del cuerpo arbitral del Centro de Arbitraje y Mediación de Santiago. El árbitro queda especialmente facultado para resolver todo asunto relacionado con su competencia y/o jurisdicción. En contra de las resoluciones del árbitro no procederá recurso alguno, por lo cual venimos en renunciar expresamente a ellos.  </w:t>
      </w:r>
    </w:p>
    <w:p w:rsidR="000E4844" w:rsidRPr="000441B1" w:rsidRDefault="000E4844" w:rsidP="00DE365A">
      <w:pPr>
        <w:widowControl/>
        <w:jc w:val="both"/>
        <w:rPr>
          <w:rFonts w:ascii="Calibri Light" w:hAnsi="Calibri Light"/>
          <w:b/>
          <w:sz w:val="20"/>
          <w:szCs w:val="20"/>
          <w:lang w:val="es-ES"/>
        </w:rPr>
      </w:pPr>
    </w:p>
    <w:p w:rsidR="000E4844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>DÉ</w:t>
      </w:r>
      <w:r w:rsidR="000E4844" w:rsidRPr="000441B1">
        <w:rPr>
          <w:rFonts w:ascii="Calibri Light" w:hAnsi="Calibri Light"/>
          <w:b/>
          <w:sz w:val="20"/>
          <w:szCs w:val="20"/>
          <w:u w:val="single"/>
          <w:lang w:val="es-ES"/>
        </w:rPr>
        <w:t>CIMO OCTAVO</w:t>
      </w:r>
      <w:r w:rsidR="000E4844" w:rsidRPr="000441B1">
        <w:rPr>
          <w:rFonts w:ascii="Calibri Light" w:hAnsi="Calibri Light"/>
          <w:b/>
          <w:sz w:val="20"/>
          <w:szCs w:val="20"/>
          <w:lang w:val="es-ES"/>
        </w:rPr>
        <w:t xml:space="preserve">: </w:t>
      </w:r>
      <w:r w:rsidR="000E4844" w:rsidRPr="000441B1">
        <w:rPr>
          <w:rFonts w:ascii="Calibri Light" w:hAnsi="Calibri Light"/>
          <w:sz w:val="20"/>
          <w:szCs w:val="20"/>
          <w:lang w:val="es-CL"/>
        </w:rPr>
        <w:t>Las partes fijan domicilio en la ciudad de Santiago de Chile.</w:t>
      </w:r>
    </w:p>
    <w:p w:rsidR="00DE365A" w:rsidRPr="000441B1" w:rsidRDefault="00DE365A" w:rsidP="00DE365A">
      <w:pPr>
        <w:widowControl/>
        <w:jc w:val="both"/>
        <w:rPr>
          <w:rFonts w:ascii="Calibri Light" w:hAnsi="Calibri Light"/>
          <w:b/>
          <w:sz w:val="20"/>
          <w:szCs w:val="20"/>
          <w:u w:val="single"/>
          <w:lang w:val="es-CL"/>
        </w:rPr>
      </w:pPr>
    </w:p>
    <w:p w:rsidR="00DE365A" w:rsidRPr="000441B1" w:rsidRDefault="002845B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 xml:space="preserve">DÉCIMO </w:t>
      </w:r>
      <w:r w:rsidR="00DE365A" w:rsidRPr="000441B1">
        <w:rPr>
          <w:rFonts w:ascii="Calibri Light" w:hAnsi="Calibri Light"/>
          <w:b/>
          <w:sz w:val="20"/>
          <w:szCs w:val="20"/>
          <w:u w:val="single"/>
          <w:lang w:val="es-CL"/>
        </w:rPr>
        <w:t>NOVENO:</w:t>
      </w:r>
      <w:r w:rsidR="00DE365A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bookmarkStart w:id="98" w:name="_DV_M77"/>
      <w:bookmarkEnd w:id="98"/>
      <w:r w:rsidR="00DE365A" w:rsidRPr="000441B1">
        <w:rPr>
          <w:rFonts w:ascii="Calibri Light" w:hAnsi="Calibri Light"/>
          <w:sz w:val="20"/>
          <w:szCs w:val="20"/>
          <w:lang w:val="es-CL"/>
        </w:rPr>
        <w:t>Los comparecientes declaran y aseguran que su representada es una empresa legalmente constituida y vigente: que son ellos personeros debidamente investidos por aquella para celebrar este Contrato y que, por consiguiente, es plenamente eficaz y válido conforme al derecho positivo. La exactitud de los hechos de que da cuenta la precedente declaración es considerada una condición esencial y determinante para las partes en la celebración de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 este</w:t>
      </w:r>
      <w:r w:rsidR="00DE365A" w:rsidRPr="000441B1">
        <w:rPr>
          <w:rFonts w:ascii="Calibri Light" w:hAnsi="Calibri Light"/>
          <w:sz w:val="20"/>
          <w:szCs w:val="20"/>
          <w:lang w:val="es-CL"/>
        </w:rPr>
        <w:t xml:space="preserve"> Contrato.</w:t>
      </w:r>
      <w:r w:rsidR="00DE365A" w:rsidRPr="000441B1">
        <w:rPr>
          <w:rFonts w:ascii="Calibri Light" w:hAnsi="Calibri Light" w:cs="Palatino Linotype"/>
          <w:sz w:val="20"/>
          <w:szCs w:val="20"/>
          <w:lang w:val="es-MX"/>
        </w:rPr>
        <w:t xml:space="preserve"> </w:t>
      </w:r>
    </w:p>
    <w:p w:rsidR="00B86078" w:rsidRPr="000441B1" w:rsidRDefault="00B86078" w:rsidP="00DE365A">
      <w:pPr>
        <w:widowControl/>
        <w:jc w:val="both"/>
        <w:rPr>
          <w:rFonts w:ascii="Calibri Light" w:hAnsi="Calibri Light"/>
          <w:sz w:val="20"/>
          <w:szCs w:val="20"/>
          <w:lang w:val="es-MX"/>
        </w:rPr>
      </w:pPr>
    </w:p>
    <w:p w:rsidR="00EB0844" w:rsidRPr="000441B1" w:rsidRDefault="0082586A" w:rsidP="00DE365A">
      <w:pPr>
        <w:jc w:val="both"/>
        <w:rPr>
          <w:rFonts w:ascii="Calibri Light" w:hAnsi="Calibri Light"/>
          <w:sz w:val="20"/>
          <w:szCs w:val="20"/>
          <w:lang w:val="es-CL"/>
        </w:rPr>
      </w:pPr>
      <w:bookmarkStart w:id="99" w:name="_DV_M78"/>
      <w:bookmarkEnd w:id="99"/>
      <w:r w:rsidRPr="000441B1">
        <w:rPr>
          <w:rFonts w:ascii="Calibri Light" w:hAnsi="Calibri Light"/>
          <w:sz w:val="20"/>
          <w:szCs w:val="20"/>
          <w:lang w:val="es-CL"/>
        </w:rPr>
        <w:t xml:space="preserve">La personería de </w:t>
      </w:r>
      <w:r w:rsidR="00B8340E" w:rsidRPr="000441B1">
        <w:rPr>
          <w:rFonts w:ascii="Calibri Light" w:hAnsi="Calibri Light"/>
          <w:sz w:val="20"/>
          <w:szCs w:val="20"/>
          <w:lang w:val="es-CL"/>
        </w:rPr>
        <w:t xml:space="preserve">don </w:t>
      </w:r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Marcelo </w:t>
      </w:r>
      <w:proofErr w:type="spellStart"/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Fica</w:t>
      </w:r>
      <w:proofErr w:type="spellEnd"/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="00493CB3"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Aránguez</w:t>
      </w:r>
      <w:proofErr w:type="spellEnd"/>
      <w:r w:rsidR="00493CB3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r w:rsidR="001D3872" w:rsidRPr="000441B1">
        <w:rPr>
          <w:rFonts w:ascii="Calibri Light" w:hAnsi="Calibri Light"/>
          <w:sz w:val="20"/>
          <w:szCs w:val="20"/>
          <w:lang w:val="es-CL"/>
        </w:rPr>
        <w:t xml:space="preserve">y 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de </w:t>
      </w:r>
      <w:r w:rsidR="00493CB3" w:rsidRPr="000441B1">
        <w:rPr>
          <w:rFonts w:ascii="Calibri Light" w:hAnsi="Calibri Light"/>
          <w:sz w:val="20"/>
          <w:szCs w:val="20"/>
          <w:lang w:val="es-CL"/>
        </w:rPr>
        <w:t>doña Sandra Díaz Fuentes</w:t>
      </w:r>
      <w:r w:rsidR="00DC3756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r w:rsidR="00750863" w:rsidRPr="000441B1">
        <w:rPr>
          <w:rFonts w:ascii="Calibri Light" w:hAnsi="Calibri Light"/>
          <w:sz w:val="20"/>
          <w:szCs w:val="20"/>
          <w:lang w:val="es-CL"/>
        </w:rPr>
        <w:t xml:space="preserve">para representar a </w:t>
      </w:r>
      <w:r w:rsidR="00EB0844" w:rsidRPr="000441B1">
        <w:rPr>
          <w:rFonts w:ascii="Calibri Light" w:hAnsi="Calibri Light"/>
          <w:sz w:val="20"/>
          <w:szCs w:val="20"/>
          <w:lang w:val="es-CL"/>
        </w:rPr>
        <w:t xml:space="preserve">WOM S.A. consta en escritura pública de fecha </w:t>
      </w:r>
      <w:r w:rsidR="00775B39">
        <w:rPr>
          <w:rFonts w:ascii="Calibri Light" w:hAnsi="Calibri Light"/>
          <w:sz w:val="20"/>
          <w:szCs w:val="20"/>
          <w:lang w:val="es-CL"/>
        </w:rPr>
        <w:t>31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 de </w:t>
      </w:r>
      <w:r w:rsidR="00775B39">
        <w:rPr>
          <w:rFonts w:ascii="Calibri Light" w:hAnsi="Calibri Light"/>
          <w:sz w:val="20"/>
          <w:szCs w:val="20"/>
          <w:lang w:val="es-CL"/>
        </w:rPr>
        <w:t>enero</w:t>
      </w:r>
      <w:r w:rsidR="00DE365A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r w:rsidRPr="000441B1">
        <w:rPr>
          <w:rFonts w:ascii="Calibri Light" w:hAnsi="Calibri Light"/>
          <w:sz w:val="20"/>
          <w:szCs w:val="20"/>
          <w:lang w:val="es-CL"/>
        </w:rPr>
        <w:t>de 20</w:t>
      </w:r>
      <w:r w:rsidR="00775B39">
        <w:rPr>
          <w:rFonts w:ascii="Calibri Light" w:hAnsi="Calibri Light"/>
          <w:sz w:val="20"/>
          <w:szCs w:val="20"/>
          <w:lang w:val="es-CL"/>
        </w:rPr>
        <w:t>22</w:t>
      </w:r>
      <w:r w:rsidR="00EB0844" w:rsidRPr="000441B1">
        <w:rPr>
          <w:rFonts w:ascii="Calibri Light" w:hAnsi="Calibri Light"/>
          <w:sz w:val="20"/>
          <w:szCs w:val="20"/>
          <w:lang w:val="es-CL"/>
        </w:rPr>
        <w:t xml:space="preserve"> otorgada en la Notaría de Santiago de don </w:t>
      </w:r>
      <w:r w:rsidR="002C3742">
        <w:rPr>
          <w:rFonts w:ascii="Calibri Light" w:hAnsi="Calibri Light"/>
          <w:sz w:val="20"/>
          <w:szCs w:val="20"/>
          <w:lang w:val="es-CL"/>
        </w:rPr>
        <w:t xml:space="preserve">Álvaro David González Salinas. </w:t>
      </w:r>
    </w:p>
    <w:p w:rsidR="00B86078" w:rsidRPr="000441B1" w:rsidRDefault="00B86078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BD353E" w:rsidRPr="000441B1" w:rsidRDefault="00BD353E" w:rsidP="00DE365A">
      <w:pPr>
        <w:jc w:val="both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sz w:val="20"/>
          <w:szCs w:val="20"/>
          <w:lang w:val="es-CL"/>
        </w:rPr>
        <w:t>La personería </w:t>
      </w:r>
      <w:r w:rsidR="00F16A06">
        <w:rPr>
          <w:rFonts w:ascii="Calibri Light" w:hAnsi="Calibri Light"/>
          <w:sz w:val="20"/>
          <w:szCs w:val="20"/>
          <w:lang w:val="es-CL"/>
        </w:rPr>
        <w:t>del representante</w:t>
      </w:r>
      <w:r w:rsidRPr="000441B1">
        <w:rPr>
          <w:rFonts w:ascii="Calibri Light" w:hAnsi="Calibri Light"/>
          <w:sz w:val="20"/>
          <w:szCs w:val="20"/>
          <w:lang w:val="es-CL"/>
        </w:rPr>
        <w:t xml:space="preserve"> del Proveedor consta en escritura pública de fecha ______, otorgada en la Notaría de _______</w:t>
      </w:r>
      <w:r w:rsidR="001D3872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proofErr w:type="spellStart"/>
      <w:r w:rsidR="001D3872" w:rsidRPr="000441B1">
        <w:rPr>
          <w:rFonts w:ascii="Calibri Light" w:hAnsi="Calibri Light"/>
          <w:sz w:val="20"/>
          <w:szCs w:val="20"/>
          <w:lang w:val="es-CL"/>
        </w:rPr>
        <w:t>de</w:t>
      </w:r>
      <w:proofErr w:type="spellEnd"/>
      <w:r w:rsidR="001D3872" w:rsidRPr="000441B1">
        <w:rPr>
          <w:rFonts w:ascii="Calibri Light" w:hAnsi="Calibri Light"/>
          <w:sz w:val="20"/>
          <w:szCs w:val="20"/>
          <w:lang w:val="es-CL"/>
        </w:rPr>
        <w:t xml:space="preserve"> don/ña __________</w:t>
      </w:r>
      <w:r w:rsidRPr="000441B1">
        <w:rPr>
          <w:rFonts w:ascii="Calibri Light" w:hAnsi="Calibri Light"/>
          <w:sz w:val="20"/>
          <w:szCs w:val="20"/>
          <w:lang w:val="es-CL"/>
        </w:rPr>
        <w:t>. </w:t>
      </w:r>
    </w:p>
    <w:p w:rsidR="00BD353E" w:rsidRPr="000441B1" w:rsidRDefault="00BD353E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FC3D7B" w:rsidRPr="000441B1" w:rsidRDefault="002A0211" w:rsidP="00DE365A">
      <w:pPr>
        <w:pStyle w:val="TxBrp0"/>
        <w:widowControl/>
        <w:tabs>
          <w:tab w:val="clear" w:pos="204"/>
        </w:tabs>
        <w:spacing w:line="240" w:lineRule="auto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sz w:val="20"/>
          <w:szCs w:val="20"/>
          <w:lang w:val="es-CL"/>
        </w:rPr>
        <w:t>Se fir</w:t>
      </w:r>
      <w:r w:rsidR="007262F6" w:rsidRPr="000441B1">
        <w:rPr>
          <w:rFonts w:ascii="Calibri Light" w:hAnsi="Calibri Light"/>
          <w:sz w:val="20"/>
          <w:szCs w:val="20"/>
          <w:lang w:val="es-CL"/>
        </w:rPr>
        <w:t>ma el presente Contrato</w:t>
      </w:r>
      <w:r w:rsidR="006E4417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  <w:r w:rsidR="005E49D1" w:rsidRPr="000441B1">
        <w:rPr>
          <w:rFonts w:ascii="Calibri Light" w:hAnsi="Calibri Light"/>
          <w:sz w:val="20"/>
          <w:szCs w:val="20"/>
          <w:lang w:val="es-CL"/>
        </w:rPr>
        <w:t xml:space="preserve">electrónicamente a través de la plataforma </w:t>
      </w:r>
      <w:proofErr w:type="spellStart"/>
      <w:r w:rsidR="005E49D1" w:rsidRPr="000441B1">
        <w:rPr>
          <w:rFonts w:ascii="Calibri Light" w:hAnsi="Calibri Light"/>
          <w:sz w:val="20"/>
          <w:szCs w:val="20"/>
          <w:lang w:val="es-CL"/>
        </w:rPr>
        <w:t>docusign</w:t>
      </w:r>
      <w:proofErr w:type="spellEnd"/>
      <w:r w:rsidR="005E49D1" w:rsidRPr="000441B1">
        <w:rPr>
          <w:rFonts w:ascii="Calibri Light" w:hAnsi="Calibri Light"/>
          <w:sz w:val="20"/>
          <w:szCs w:val="20"/>
          <w:lang w:val="es-CL"/>
        </w:rPr>
        <w:t xml:space="preserve">. </w:t>
      </w:r>
    </w:p>
    <w:p w:rsidR="00FC3D7B" w:rsidRPr="000441B1" w:rsidRDefault="00FC3D7B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AA14E2" w:rsidRPr="000441B1" w:rsidRDefault="00AA14E2" w:rsidP="00DE365A">
      <w:pPr>
        <w:widowControl/>
        <w:jc w:val="both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  <w:bookmarkStart w:id="100" w:name="_DV_M89"/>
      <w:bookmarkStart w:id="101" w:name="_DV_M90"/>
      <w:bookmarkEnd w:id="100"/>
      <w:bookmarkEnd w:id="101"/>
      <w:r w:rsidRPr="000441B1">
        <w:rPr>
          <w:rFonts w:ascii="Calibri Light" w:hAnsi="Calibri Light"/>
          <w:sz w:val="20"/>
          <w:szCs w:val="20"/>
          <w:lang w:val="es-CL"/>
        </w:rPr>
        <w:t>___________________</w:t>
      </w:r>
    </w:p>
    <w:p w:rsidR="00584AB5" w:rsidRPr="000441B1" w:rsidRDefault="00AD6D73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sz w:val="20"/>
          <w:szCs w:val="20"/>
          <w:lang w:val="es-CL"/>
        </w:rPr>
        <w:t>-----</w:t>
      </w:r>
    </w:p>
    <w:p w:rsidR="00AD6D73" w:rsidRPr="000441B1" w:rsidRDefault="00AD6D73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sz w:val="20"/>
          <w:szCs w:val="20"/>
          <w:lang w:val="es-CL"/>
        </w:rPr>
        <w:t>P.p. ____</w:t>
      </w: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</w:p>
    <w:p w:rsidR="00584AB5" w:rsidRPr="000441B1" w:rsidRDefault="00584AB5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  <w:r w:rsidRPr="000441B1">
        <w:rPr>
          <w:rFonts w:ascii="Calibri Light" w:hAnsi="Calibri Light"/>
          <w:sz w:val="20"/>
          <w:szCs w:val="20"/>
          <w:lang w:val="es-CL"/>
        </w:rPr>
        <w:t>________________________        ______________________</w:t>
      </w:r>
    </w:p>
    <w:p w:rsidR="00B8340E" w:rsidRPr="000441B1" w:rsidRDefault="00493CB3" w:rsidP="00DE365A">
      <w:pPr>
        <w:jc w:val="center"/>
        <w:rPr>
          <w:rFonts w:ascii="Calibri Light" w:hAnsi="Calibri Light"/>
          <w:sz w:val="20"/>
          <w:szCs w:val="20"/>
          <w:lang w:val="es-CL"/>
        </w:rPr>
      </w:pPr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Marcelo </w:t>
      </w:r>
      <w:proofErr w:type="spellStart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Fica</w:t>
      </w:r>
      <w:proofErr w:type="spellEnd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0441B1">
        <w:rPr>
          <w:rStyle w:val="DeltaViewInsertion"/>
          <w:rFonts w:ascii="Calibri Light" w:hAnsi="Calibri Light"/>
          <w:color w:val="auto"/>
          <w:sz w:val="20"/>
          <w:szCs w:val="20"/>
          <w:u w:val="none"/>
          <w:lang w:val="es-CL"/>
        </w:rPr>
        <w:t>Aránguez</w:t>
      </w:r>
      <w:proofErr w:type="spellEnd"/>
      <w:r w:rsidRPr="000441B1">
        <w:rPr>
          <w:rFonts w:ascii="Calibri Light" w:hAnsi="Calibri Light"/>
          <w:sz w:val="20"/>
          <w:szCs w:val="20"/>
          <w:lang w:val="es-CL"/>
        </w:rPr>
        <w:t xml:space="preserve">             Sandra Díaz Fuentes</w:t>
      </w:r>
      <w:r w:rsidR="00B8340E" w:rsidRPr="000441B1">
        <w:rPr>
          <w:rFonts w:ascii="Calibri Light" w:hAnsi="Calibri Light"/>
          <w:sz w:val="20"/>
          <w:szCs w:val="20"/>
          <w:lang w:val="es-CL"/>
        </w:rPr>
        <w:t xml:space="preserve"> </w:t>
      </w:r>
    </w:p>
    <w:p w:rsidR="00064B11" w:rsidRPr="000441B1" w:rsidRDefault="00584AB5" w:rsidP="00F16A06">
      <w:pPr>
        <w:jc w:val="center"/>
        <w:rPr>
          <w:rFonts w:ascii="Calibri Light" w:hAnsi="Calibri Light"/>
          <w:b/>
          <w:sz w:val="20"/>
          <w:szCs w:val="20"/>
          <w:lang w:val="es-CL"/>
        </w:rPr>
      </w:pPr>
      <w:proofErr w:type="spellStart"/>
      <w:r w:rsidRPr="000441B1">
        <w:rPr>
          <w:rFonts w:ascii="Calibri Light" w:hAnsi="Calibri Light"/>
          <w:b/>
          <w:sz w:val="20"/>
          <w:szCs w:val="20"/>
          <w:lang w:val="es-CL"/>
        </w:rPr>
        <w:t>P</w:t>
      </w:r>
      <w:r w:rsidR="0066742A" w:rsidRPr="000441B1">
        <w:rPr>
          <w:rFonts w:ascii="Calibri Light" w:hAnsi="Calibri Light"/>
          <w:b/>
          <w:sz w:val="20"/>
          <w:szCs w:val="20"/>
          <w:lang w:val="es-CL"/>
        </w:rPr>
        <w:t>.</w:t>
      </w:r>
      <w:r w:rsidRPr="000441B1">
        <w:rPr>
          <w:rFonts w:ascii="Calibri Light" w:hAnsi="Calibri Light"/>
          <w:b/>
          <w:sz w:val="20"/>
          <w:szCs w:val="20"/>
          <w:lang w:val="es-CL"/>
        </w:rPr>
        <w:t>p.WOM</w:t>
      </w:r>
      <w:proofErr w:type="spellEnd"/>
      <w:r w:rsidRPr="000441B1">
        <w:rPr>
          <w:rFonts w:ascii="Calibri Light" w:hAnsi="Calibri Light"/>
          <w:b/>
          <w:sz w:val="20"/>
          <w:szCs w:val="20"/>
          <w:lang w:val="es-CL"/>
        </w:rPr>
        <w:t xml:space="preserve"> S.A.</w:t>
      </w:r>
    </w:p>
    <w:sectPr w:rsidR="00064B11" w:rsidRPr="000441B1" w:rsidSect="00DF220C">
      <w:headerReference w:type="default" r:id="rId7"/>
      <w:footerReference w:type="default" r:id="rId8"/>
      <w:pgSz w:w="12242" w:h="15842"/>
      <w:pgMar w:top="1077" w:right="1800" w:bottom="188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3E" w:rsidRDefault="00C8323E">
      <w:r>
        <w:separator/>
      </w:r>
    </w:p>
  </w:endnote>
  <w:endnote w:type="continuationSeparator" w:id="0">
    <w:p w:rsidR="00C8323E" w:rsidRDefault="00C8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85" w:rsidRDefault="005C0F85">
    <w:pPr>
      <w:widowControl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3E" w:rsidRDefault="00C8323E">
      <w:r>
        <w:separator/>
      </w:r>
    </w:p>
  </w:footnote>
  <w:footnote w:type="continuationSeparator" w:id="0">
    <w:p w:rsidR="00C8323E" w:rsidRDefault="00C8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85" w:rsidRDefault="005C0F85">
    <w:pPr>
      <w:widowControl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A2AA5FA"/>
    <w:lvl w:ilvl="0" w:tplc="5684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B8A0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BAE1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FCE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4082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C489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C6F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CA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846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7C6CA2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cs="Times New Roman" w:hint="eastAsia"/>
      </w:rPr>
    </w:lvl>
  </w:abstractNum>
  <w:abstractNum w:abstractNumId="2" w15:restartNumberingAfterBreak="0">
    <w:nsid w:val="00000003"/>
    <w:multiLevelType w:val="hybridMultilevel"/>
    <w:tmpl w:val="83CA4AF2"/>
    <w:lvl w:ilvl="0" w:tplc="116A59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7FCA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087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CAB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109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C251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90C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A6E2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045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1625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eastAsia"/>
      </w:rPr>
    </w:lvl>
  </w:abstractNum>
  <w:abstractNum w:abstractNumId="4" w15:restartNumberingAfterBreak="0">
    <w:nsid w:val="00000005"/>
    <w:multiLevelType w:val="singleLevel"/>
    <w:tmpl w:val="F19EBC44"/>
    <w:lvl w:ilvl="0">
      <w:start w:val="1"/>
      <w:numFmt w:val="decimal"/>
      <w:lvlText w:val="%1."/>
      <w:legacy w:legacy="1" w:legacySpace="0" w:legacyIndent="360"/>
      <w:lvlJc w:val="left"/>
      <w:pPr>
        <w:ind w:left="48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C6DA2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95BCC53E"/>
    <w:lvl w:ilvl="0" w:tplc="7EFE7B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671AA76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eastAsia"/>
      </w:rPr>
    </w:lvl>
    <w:lvl w:ilvl="2" w:tplc="40D24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201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E024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28A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408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E1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2E5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146A9986"/>
    <w:lvl w:ilvl="0" w:tplc="1400A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D809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5A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4A5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E607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E2E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7A2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1444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7A7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C6DA2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3212519"/>
    <w:multiLevelType w:val="hybridMultilevel"/>
    <w:tmpl w:val="F30CA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51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ED1F04"/>
    <w:multiLevelType w:val="hybridMultilevel"/>
    <w:tmpl w:val="9F3C3C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19DB"/>
    <w:multiLevelType w:val="hybridMultilevel"/>
    <w:tmpl w:val="563A5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cs="Times New Roman"/>
          <w:color w:val="0000FF"/>
          <w:u w:val="double"/>
        </w:rPr>
      </w:lvl>
    </w:lvlOverride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3D"/>
    <w:rsid w:val="00007CCE"/>
    <w:rsid w:val="00013DDF"/>
    <w:rsid w:val="0001614F"/>
    <w:rsid w:val="000226D8"/>
    <w:rsid w:val="000266FB"/>
    <w:rsid w:val="00031AC8"/>
    <w:rsid w:val="00036088"/>
    <w:rsid w:val="000441B1"/>
    <w:rsid w:val="00045F55"/>
    <w:rsid w:val="00057408"/>
    <w:rsid w:val="00062E85"/>
    <w:rsid w:val="00064B11"/>
    <w:rsid w:val="000702CE"/>
    <w:rsid w:val="00073DED"/>
    <w:rsid w:val="000971F7"/>
    <w:rsid w:val="000A748F"/>
    <w:rsid w:val="000B5250"/>
    <w:rsid w:val="000C6CDD"/>
    <w:rsid w:val="000C6D84"/>
    <w:rsid w:val="000D1F78"/>
    <w:rsid w:val="000D4AA6"/>
    <w:rsid w:val="000D5F55"/>
    <w:rsid w:val="000E4844"/>
    <w:rsid w:val="000F5D44"/>
    <w:rsid w:val="0010065F"/>
    <w:rsid w:val="001051F0"/>
    <w:rsid w:val="001116AD"/>
    <w:rsid w:val="00117554"/>
    <w:rsid w:val="001176CF"/>
    <w:rsid w:val="0012233F"/>
    <w:rsid w:val="00127A62"/>
    <w:rsid w:val="0013189E"/>
    <w:rsid w:val="00142EA2"/>
    <w:rsid w:val="001450C5"/>
    <w:rsid w:val="00151FDD"/>
    <w:rsid w:val="00162B8E"/>
    <w:rsid w:val="00167245"/>
    <w:rsid w:val="0019610E"/>
    <w:rsid w:val="001961EC"/>
    <w:rsid w:val="001A257A"/>
    <w:rsid w:val="001A5060"/>
    <w:rsid w:val="001B2C8E"/>
    <w:rsid w:val="001B73A5"/>
    <w:rsid w:val="001D3872"/>
    <w:rsid w:val="001D3922"/>
    <w:rsid w:val="00201B92"/>
    <w:rsid w:val="00204DF6"/>
    <w:rsid w:val="00211D5B"/>
    <w:rsid w:val="00213C68"/>
    <w:rsid w:val="002147CA"/>
    <w:rsid w:val="00217DC7"/>
    <w:rsid w:val="00220C58"/>
    <w:rsid w:val="00233796"/>
    <w:rsid w:val="002378F0"/>
    <w:rsid w:val="002471EA"/>
    <w:rsid w:val="00252E19"/>
    <w:rsid w:val="0025774F"/>
    <w:rsid w:val="00266155"/>
    <w:rsid w:val="00270D52"/>
    <w:rsid w:val="002711F9"/>
    <w:rsid w:val="00272E3B"/>
    <w:rsid w:val="002779A0"/>
    <w:rsid w:val="002815FD"/>
    <w:rsid w:val="0028350C"/>
    <w:rsid w:val="002845BB"/>
    <w:rsid w:val="002851B7"/>
    <w:rsid w:val="00285721"/>
    <w:rsid w:val="00285D4E"/>
    <w:rsid w:val="002902A6"/>
    <w:rsid w:val="002A0211"/>
    <w:rsid w:val="002A33C1"/>
    <w:rsid w:val="002A6B2F"/>
    <w:rsid w:val="002C3742"/>
    <w:rsid w:val="002D6E71"/>
    <w:rsid w:val="002E1F1A"/>
    <w:rsid w:val="002E4E8F"/>
    <w:rsid w:val="002E5BAD"/>
    <w:rsid w:val="002E7CF0"/>
    <w:rsid w:val="002F3E4F"/>
    <w:rsid w:val="00307DB9"/>
    <w:rsid w:val="00320979"/>
    <w:rsid w:val="00327E67"/>
    <w:rsid w:val="00337BA0"/>
    <w:rsid w:val="0034112B"/>
    <w:rsid w:val="00342CEE"/>
    <w:rsid w:val="003454AD"/>
    <w:rsid w:val="00347030"/>
    <w:rsid w:val="00350D16"/>
    <w:rsid w:val="00354835"/>
    <w:rsid w:val="00355883"/>
    <w:rsid w:val="00371A95"/>
    <w:rsid w:val="00371FBD"/>
    <w:rsid w:val="00373E28"/>
    <w:rsid w:val="00377D94"/>
    <w:rsid w:val="003A2698"/>
    <w:rsid w:val="003A576A"/>
    <w:rsid w:val="003A5D59"/>
    <w:rsid w:val="003B1A4D"/>
    <w:rsid w:val="003B6560"/>
    <w:rsid w:val="003C5BDA"/>
    <w:rsid w:val="003D3B45"/>
    <w:rsid w:val="003E4C98"/>
    <w:rsid w:val="003E5F52"/>
    <w:rsid w:val="003F2988"/>
    <w:rsid w:val="003F43D6"/>
    <w:rsid w:val="00414895"/>
    <w:rsid w:val="00416BC9"/>
    <w:rsid w:val="004330EE"/>
    <w:rsid w:val="00436508"/>
    <w:rsid w:val="0044107B"/>
    <w:rsid w:val="00451D90"/>
    <w:rsid w:val="004543D6"/>
    <w:rsid w:val="00460A96"/>
    <w:rsid w:val="0046604D"/>
    <w:rsid w:val="00467CE0"/>
    <w:rsid w:val="00471557"/>
    <w:rsid w:val="00474292"/>
    <w:rsid w:val="00483CF0"/>
    <w:rsid w:val="004854F4"/>
    <w:rsid w:val="00490E6C"/>
    <w:rsid w:val="00493CB3"/>
    <w:rsid w:val="004A01A9"/>
    <w:rsid w:val="004A12F7"/>
    <w:rsid w:val="004A3349"/>
    <w:rsid w:val="004B36AF"/>
    <w:rsid w:val="004C13EF"/>
    <w:rsid w:val="004C28AB"/>
    <w:rsid w:val="004D33FC"/>
    <w:rsid w:val="004D4E40"/>
    <w:rsid w:val="004E6440"/>
    <w:rsid w:val="004F161D"/>
    <w:rsid w:val="0050692D"/>
    <w:rsid w:val="00507C1D"/>
    <w:rsid w:val="00513E11"/>
    <w:rsid w:val="00515D69"/>
    <w:rsid w:val="00517131"/>
    <w:rsid w:val="00521766"/>
    <w:rsid w:val="00533DDD"/>
    <w:rsid w:val="00557124"/>
    <w:rsid w:val="00563473"/>
    <w:rsid w:val="005670A7"/>
    <w:rsid w:val="00570427"/>
    <w:rsid w:val="005746B9"/>
    <w:rsid w:val="00584AB5"/>
    <w:rsid w:val="0058635E"/>
    <w:rsid w:val="005878F7"/>
    <w:rsid w:val="00594056"/>
    <w:rsid w:val="005A579F"/>
    <w:rsid w:val="005B56D6"/>
    <w:rsid w:val="005C0F85"/>
    <w:rsid w:val="005D2F6E"/>
    <w:rsid w:val="005D3F3A"/>
    <w:rsid w:val="005D57F4"/>
    <w:rsid w:val="005E49D1"/>
    <w:rsid w:val="005F4081"/>
    <w:rsid w:val="00600355"/>
    <w:rsid w:val="006045C4"/>
    <w:rsid w:val="00607359"/>
    <w:rsid w:val="0061416C"/>
    <w:rsid w:val="00615E43"/>
    <w:rsid w:val="00615F22"/>
    <w:rsid w:val="0061674C"/>
    <w:rsid w:val="00620F09"/>
    <w:rsid w:val="00630211"/>
    <w:rsid w:val="00637AFF"/>
    <w:rsid w:val="00640BC4"/>
    <w:rsid w:val="00644B09"/>
    <w:rsid w:val="00650CFE"/>
    <w:rsid w:val="00653D81"/>
    <w:rsid w:val="00657349"/>
    <w:rsid w:val="0066742A"/>
    <w:rsid w:val="00671B72"/>
    <w:rsid w:val="006734F9"/>
    <w:rsid w:val="0067689C"/>
    <w:rsid w:val="0068433D"/>
    <w:rsid w:val="0069050A"/>
    <w:rsid w:val="006914CF"/>
    <w:rsid w:val="00692119"/>
    <w:rsid w:val="00693D30"/>
    <w:rsid w:val="006A68A1"/>
    <w:rsid w:val="006C2047"/>
    <w:rsid w:val="006C453B"/>
    <w:rsid w:val="006D1033"/>
    <w:rsid w:val="006D36E6"/>
    <w:rsid w:val="006E0FA6"/>
    <w:rsid w:val="006E3319"/>
    <w:rsid w:val="006E4417"/>
    <w:rsid w:val="006E7C1E"/>
    <w:rsid w:val="006F0443"/>
    <w:rsid w:val="006F4503"/>
    <w:rsid w:val="006F4A18"/>
    <w:rsid w:val="006F691C"/>
    <w:rsid w:val="006F71EF"/>
    <w:rsid w:val="0070511C"/>
    <w:rsid w:val="007060C5"/>
    <w:rsid w:val="007116CD"/>
    <w:rsid w:val="00715D3D"/>
    <w:rsid w:val="007207D3"/>
    <w:rsid w:val="007226BC"/>
    <w:rsid w:val="007262F6"/>
    <w:rsid w:val="007308CE"/>
    <w:rsid w:val="007315FE"/>
    <w:rsid w:val="00732AB6"/>
    <w:rsid w:val="007341A0"/>
    <w:rsid w:val="00750863"/>
    <w:rsid w:val="00752455"/>
    <w:rsid w:val="007667AE"/>
    <w:rsid w:val="0077222A"/>
    <w:rsid w:val="00775B39"/>
    <w:rsid w:val="00776730"/>
    <w:rsid w:val="00777AF1"/>
    <w:rsid w:val="00786679"/>
    <w:rsid w:val="00792E37"/>
    <w:rsid w:val="007973AC"/>
    <w:rsid w:val="007A113D"/>
    <w:rsid w:val="007B07DC"/>
    <w:rsid w:val="007B164E"/>
    <w:rsid w:val="007B376C"/>
    <w:rsid w:val="007B6736"/>
    <w:rsid w:val="007C3678"/>
    <w:rsid w:val="007D5A98"/>
    <w:rsid w:val="007E0115"/>
    <w:rsid w:val="007E3521"/>
    <w:rsid w:val="007E4464"/>
    <w:rsid w:val="007F7820"/>
    <w:rsid w:val="00823149"/>
    <w:rsid w:val="008242D7"/>
    <w:rsid w:val="0082586A"/>
    <w:rsid w:val="00826EE5"/>
    <w:rsid w:val="00830034"/>
    <w:rsid w:val="0084450F"/>
    <w:rsid w:val="0086719F"/>
    <w:rsid w:val="008729F4"/>
    <w:rsid w:val="00872C94"/>
    <w:rsid w:val="00872D8B"/>
    <w:rsid w:val="0088589F"/>
    <w:rsid w:val="008A6259"/>
    <w:rsid w:val="008A641E"/>
    <w:rsid w:val="008A788D"/>
    <w:rsid w:val="008B1A04"/>
    <w:rsid w:val="008B5E51"/>
    <w:rsid w:val="008C2260"/>
    <w:rsid w:val="008C2493"/>
    <w:rsid w:val="008C55A7"/>
    <w:rsid w:val="008C6927"/>
    <w:rsid w:val="008C7C29"/>
    <w:rsid w:val="008E2BC8"/>
    <w:rsid w:val="008E3188"/>
    <w:rsid w:val="008E3470"/>
    <w:rsid w:val="008E5358"/>
    <w:rsid w:val="00903232"/>
    <w:rsid w:val="009073A5"/>
    <w:rsid w:val="00921563"/>
    <w:rsid w:val="009263C6"/>
    <w:rsid w:val="00926F01"/>
    <w:rsid w:val="00927D33"/>
    <w:rsid w:val="00930F41"/>
    <w:rsid w:val="009362F3"/>
    <w:rsid w:val="009457DE"/>
    <w:rsid w:val="00951105"/>
    <w:rsid w:val="009530F5"/>
    <w:rsid w:val="009544AD"/>
    <w:rsid w:val="00957BA1"/>
    <w:rsid w:val="00962DB8"/>
    <w:rsid w:val="009645B0"/>
    <w:rsid w:val="00965D6A"/>
    <w:rsid w:val="00966CC7"/>
    <w:rsid w:val="00971DF4"/>
    <w:rsid w:val="00974C05"/>
    <w:rsid w:val="00995926"/>
    <w:rsid w:val="00997723"/>
    <w:rsid w:val="009A6CD1"/>
    <w:rsid w:val="009A7D91"/>
    <w:rsid w:val="009B30A2"/>
    <w:rsid w:val="009B6733"/>
    <w:rsid w:val="009C0593"/>
    <w:rsid w:val="009C273C"/>
    <w:rsid w:val="009D0829"/>
    <w:rsid w:val="009D0CB0"/>
    <w:rsid w:val="009E402D"/>
    <w:rsid w:val="009E5D12"/>
    <w:rsid w:val="009F10F2"/>
    <w:rsid w:val="00A13C0E"/>
    <w:rsid w:val="00A22305"/>
    <w:rsid w:val="00A2500A"/>
    <w:rsid w:val="00A2559B"/>
    <w:rsid w:val="00A30130"/>
    <w:rsid w:val="00A3332A"/>
    <w:rsid w:val="00A343BE"/>
    <w:rsid w:val="00A52F0C"/>
    <w:rsid w:val="00A66B34"/>
    <w:rsid w:val="00A74F2D"/>
    <w:rsid w:val="00A843D6"/>
    <w:rsid w:val="00AA14E2"/>
    <w:rsid w:val="00AA550F"/>
    <w:rsid w:val="00AB70DD"/>
    <w:rsid w:val="00AC1C6B"/>
    <w:rsid w:val="00AC2520"/>
    <w:rsid w:val="00AD12C0"/>
    <w:rsid w:val="00AD590E"/>
    <w:rsid w:val="00AD65D1"/>
    <w:rsid w:val="00AD6D73"/>
    <w:rsid w:val="00AF1200"/>
    <w:rsid w:val="00B038B0"/>
    <w:rsid w:val="00B065CB"/>
    <w:rsid w:val="00B22BC6"/>
    <w:rsid w:val="00B30F1F"/>
    <w:rsid w:val="00B42382"/>
    <w:rsid w:val="00B44DC6"/>
    <w:rsid w:val="00B467F8"/>
    <w:rsid w:val="00B53069"/>
    <w:rsid w:val="00B55961"/>
    <w:rsid w:val="00B66161"/>
    <w:rsid w:val="00B8340E"/>
    <w:rsid w:val="00B84342"/>
    <w:rsid w:val="00B86078"/>
    <w:rsid w:val="00B929A1"/>
    <w:rsid w:val="00B94C7B"/>
    <w:rsid w:val="00B955DC"/>
    <w:rsid w:val="00BA29CE"/>
    <w:rsid w:val="00BC6D65"/>
    <w:rsid w:val="00BD353E"/>
    <w:rsid w:val="00BD7335"/>
    <w:rsid w:val="00C01EF7"/>
    <w:rsid w:val="00C05B0B"/>
    <w:rsid w:val="00C070E6"/>
    <w:rsid w:val="00C1226D"/>
    <w:rsid w:val="00C1686A"/>
    <w:rsid w:val="00C16FC2"/>
    <w:rsid w:val="00C2009D"/>
    <w:rsid w:val="00C25675"/>
    <w:rsid w:val="00C42975"/>
    <w:rsid w:val="00C51C3E"/>
    <w:rsid w:val="00C53F4E"/>
    <w:rsid w:val="00C80BC2"/>
    <w:rsid w:val="00C8323E"/>
    <w:rsid w:val="00C864A0"/>
    <w:rsid w:val="00CB5D69"/>
    <w:rsid w:val="00CB7FF0"/>
    <w:rsid w:val="00CC3D6B"/>
    <w:rsid w:val="00CD33E2"/>
    <w:rsid w:val="00CE5629"/>
    <w:rsid w:val="00CE721F"/>
    <w:rsid w:val="00CF5FDB"/>
    <w:rsid w:val="00CF7B34"/>
    <w:rsid w:val="00D02126"/>
    <w:rsid w:val="00D14118"/>
    <w:rsid w:val="00D15221"/>
    <w:rsid w:val="00D21002"/>
    <w:rsid w:val="00D3192C"/>
    <w:rsid w:val="00D35780"/>
    <w:rsid w:val="00D40980"/>
    <w:rsid w:val="00D46491"/>
    <w:rsid w:val="00D53387"/>
    <w:rsid w:val="00D56B8D"/>
    <w:rsid w:val="00D6237F"/>
    <w:rsid w:val="00D735D1"/>
    <w:rsid w:val="00D74B75"/>
    <w:rsid w:val="00D774B2"/>
    <w:rsid w:val="00D82263"/>
    <w:rsid w:val="00D85B9D"/>
    <w:rsid w:val="00D87159"/>
    <w:rsid w:val="00D87A7D"/>
    <w:rsid w:val="00DA21DB"/>
    <w:rsid w:val="00DA4899"/>
    <w:rsid w:val="00DA56E5"/>
    <w:rsid w:val="00DA7D0A"/>
    <w:rsid w:val="00DB2BDA"/>
    <w:rsid w:val="00DB30A9"/>
    <w:rsid w:val="00DC3756"/>
    <w:rsid w:val="00DD5E03"/>
    <w:rsid w:val="00DE2F69"/>
    <w:rsid w:val="00DE365A"/>
    <w:rsid w:val="00DF220C"/>
    <w:rsid w:val="00DF6BA0"/>
    <w:rsid w:val="00E0158F"/>
    <w:rsid w:val="00E063C7"/>
    <w:rsid w:val="00E1338E"/>
    <w:rsid w:val="00E161F8"/>
    <w:rsid w:val="00E2442F"/>
    <w:rsid w:val="00E25353"/>
    <w:rsid w:val="00E45C96"/>
    <w:rsid w:val="00E47707"/>
    <w:rsid w:val="00E47838"/>
    <w:rsid w:val="00E50F83"/>
    <w:rsid w:val="00E56780"/>
    <w:rsid w:val="00E71BBD"/>
    <w:rsid w:val="00E75B56"/>
    <w:rsid w:val="00E7792C"/>
    <w:rsid w:val="00EA01D6"/>
    <w:rsid w:val="00EA0ADF"/>
    <w:rsid w:val="00EB0844"/>
    <w:rsid w:val="00EB2C35"/>
    <w:rsid w:val="00EB74E3"/>
    <w:rsid w:val="00EC1C6C"/>
    <w:rsid w:val="00EC2FFE"/>
    <w:rsid w:val="00ED4019"/>
    <w:rsid w:val="00ED62BA"/>
    <w:rsid w:val="00EF301F"/>
    <w:rsid w:val="00EF56EB"/>
    <w:rsid w:val="00EF5935"/>
    <w:rsid w:val="00EF5C3E"/>
    <w:rsid w:val="00F0042B"/>
    <w:rsid w:val="00F03BD8"/>
    <w:rsid w:val="00F1050D"/>
    <w:rsid w:val="00F15F4A"/>
    <w:rsid w:val="00F16A06"/>
    <w:rsid w:val="00F202A2"/>
    <w:rsid w:val="00F213D2"/>
    <w:rsid w:val="00F262A5"/>
    <w:rsid w:val="00F32831"/>
    <w:rsid w:val="00F467E2"/>
    <w:rsid w:val="00F56D29"/>
    <w:rsid w:val="00F634F0"/>
    <w:rsid w:val="00F647EF"/>
    <w:rsid w:val="00F95A1C"/>
    <w:rsid w:val="00FA4D32"/>
    <w:rsid w:val="00FB6C65"/>
    <w:rsid w:val="00FC042A"/>
    <w:rsid w:val="00FC3471"/>
    <w:rsid w:val="00FC3D7B"/>
    <w:rsid w:val="00FC6E1B"/>
    <w:rsid w:val="00FD327E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4C6E5-1333-417B-A50A-2BDA59F1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F220C"/>
    <w:pPr>
      <w:keepNext/>
      <w:widowControl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DF220C"/>
    <w:rPr>
      <w:rFonts w:ascii="Times New Roman" w:eastAsia="Times New Roman" w:hAnsi="Times New Roman" w:cs="Times New Roman"/>
      <w:b/>
      <w:kern w:val="32"/>
      <w:sz w:val="32"/>
      <w:szCs w:val="32"/>
      <w:lang w:val="en-US"/>
    </w:rPr>
  </w:style>
  <w:style w:type="paragraph" w:customStyle="1" w:styleId="TxBrp0">
    <w:name w:val="TxBr_p0"/>
    <w:basedOn w:val="Normal"/>
    <w:uiPriority w:val="99"/>
    <w:rsid w:val="00DF220C"/>
    <w:pPr>
      <w:tabs>
        <w:tab w:val="left" w:pos="204"/>
      </w:tabs>
      <w:spacing w:line="240" w:lineRule="atLeast"/>
      <w:jc w:val="both"/>
    </w:pPr>
  </w:style>
  <w:style w:type="paragraph" w:customStyle="1" w:styleId="TxBrp1">
    <w:name w:val="TxBr_p1"/>
    <w:basedOn w:val="Normal"/>
    <w:uiPriority w:val="99"/>
    <w:rsid w:val="00DF220C"/>
    <w:pPr>
      <w:tabs>
        <w:tab w:val="left" w:pos="2301"/>
      </w:tabs>
      <w:spacing w:line="240" w:lineRule="atLeast"/>
      <w:ind w:left="868"/>
    </w:pPr>
  </w:style>
  <w:style w:type="paragraph" w:customStyle="1" w:styleId="TxBrp2">
    <w:name w:val="TxBr_p2"/>
    <w:basedOn w:val="Normal"/>
    <w:uiPriority w:val="99"/>
    <w:rsid w:val="00DF220C"/>
    <w:pPr>
      <w:tabs>
        <w:tab w:val="left" w:pos="204"/>
      </w:tabs>
      <w:spacing w:line="328" w:lineRule="atLeast"/>
      <w:jc w:val="both"/>
    </w:pPr>
  </w:style>
  <w:style w:type="paragraph" w:customStyle="1" w:styleId="TxBrp3">
    <w:name w:val="TxBr_p3"/>
    <w:basedOn w:val="Normal"/>
    <w:uiPriority w:val="99"/>
    <w:rsid w:val="00DF220C"/>
    <w:pPr>
      <w:tabs>
        <w:tab w:val="left" w:pos="2154"/>
      </w:tabs>
      <w:spacing w:line="323" w:lineRule="atLeast"/>
      <w:ind w:left="720" w:hanging="2154"/>
      <w:jc w:val="both"/>
    </w:pPr>
  </w:style>
  <w:style w:type="paragraph" w:customStyle="1" w:styleId="TxBrp4">
    <w:name w:val="TxBr_p4"/>
    <w:basedOn w:val="Normal"/>
    <w:uiPriority w:val="99"/>
    <w:rsid w:val="00DF220C"/>
    <w:pPr>
      <w:spacing w:line="328" w:lineRule="atLeast"/>
      <w:ind w:left="6"/>
      <w:jc w:val="both"/>
    </w:pPr>
  </w:style>
  <w:style w:type="paragraph" w:customStyle="1" w:styleId="TxBrp5">
    <w:name w:val="TxBr_p5"/>
    <w:basedOn w:val="Normal"/>
    <w:uiPriority w:val="99"/>
    <w:rsid w:val="00DF220C"/>
    <w:pPr>
      <w:tabs>
        <w:tab w:val="left" w:pos="714"/>
      </w:tabs>
      <w:spacing w:line="328" w:lineRule="atLeast"/>
      <w:jc w:val="both"/>
    </w:pPr>
  </w:style>
  <w:style w:type="paragraph" w:customStyle="1" w:styleId="TxBrp6">
    <w:name w:val="TxBr_p6"/>
    <w:basedOn w:val="Normal"/>
    <w:uiPriority w:val="99"/>
    <w:rsid w:val="00DF220C"/>
    <w:pPr>
      <w:tabs>
        <w:tab w:val="left" w:pos="204"/>
      </w:tabs>
      <w:spacing w:line="240" w:lineRule="atLeast"/>
    </w:pPr>
  </w:style>
  <w:style w:type="paragraph" w:customStyle="1" w:styleId="TxBrp7">
    <w:name w:val="TxBr_p7"/>
    <w:basedOn w:val="Normal"/>
    <w:uiPriority w:val="99"/>
    <w:rsid w:val="00DF220C"/>
    <w:pPr>
      <w:tabs>
        <w:tab w:val="left" w:pos="204"/>
      </w:tabs>
      <w:spacing w:line="328" w:lineRule="atLeast"/>
    </w:pPr>
  </w:style>
  <w:style w:type="paragraph" w:customStyle="1" w:styleId="TxBrp8">
    <w:name w:val="TxBr_p8"/>
    <w:basedOn w:val="Normal"/>
    <w:uiPriority w:val="99"/>
    <w:rsid w:val="00DF220C"/>
    <w:pPr>
      <w:tabs>
        <w:tab w:val="left" w:pos="714"/>
      </w:tabs>
      <w:spacing w:line="328" w:lineRule="atLeast"/>
      <w:ind w:left="720" w:hanging="714"/>
      <w:jc w:val="both"/>
    </w:pPr>
  </w:style>
  <w:style w:type="paragraph" w:customStyle="1" w:styleId="TxBrp9">
    <w:name w:val="TxBr_p9"/>
    <w:basedOn w:val="Normal"/>
    <w:uiPriority w:val="99"/>
    <w:rsid w:val="00DF220C"/>
    <w:pPr>
      <w:spacing w:line="328" w:lineRule="atLeast"/>
      <w:ind w:left="720" w:hanging="714"/>
      <w:jc w:val="both"/>
    </w:pPr>
  </w:style>
  <w:style w:type="paragraph" w:customStyle="1" w:styleId="TxBrp10">
    <w:name w:val="TxBr_p10"/>
    <w:basedOn w:val="Normal"/>
    <w:uiPriority w:val="99"/>
    <w:rsid w:val="00DF220C"/>
    <w:pPr>
      <w:tabs>
        <w:tab w:val="left" w:pos="1440"/>
      </w:tabs>
      <w:spacing w:line="328" w:lineRule="atLeast"/>
      <w:ind w:left="1440" w:hanging="726"/>
      <w:jc w:val="both"/>
    </w:pPr>
  </w:style>
  <w:style w:type="paragraph" w:customStyle="1" w:styleId="TxBrp13">
    <w:name w:val="TxBr_p13"/>
    <w:basedOn w:val="Normal"/>
    <w:uiPriority w:val="99"/>
    <w:rsid w:val="00DF220C"/>
    <w:pPr>
      <w:tabs>
        <w:tab w:val="left" w:pos="714"/>
      </w:tabs>
      <w:spacing w:line="328" w:lineRule="atLeast"/>
      <w:ind w:left="720"/>
      <w:jc w:val="both"/>
    </w:pPr>
  </w:style>
  <w:style w:type="paragraph" w:customStyle="1" w:styleId="TxBrp14">
    <w:name w:val="TxBr_p14"/>
    <w:basedOn w:val="Normal"/>
    <w:uiPriority w:val="99"/>
    <w:rsid w:val="00DF220C"/>
    <w:pPr>
      <w:spacing w:line="240" w:lineRule="atLeast"/>
      <w:ind w:left="720"/>
    </w:pPr>
  </w:style>
  <w:style w:type="paragraph" w:customStyle="1" w:styleId="TxBrp15">
    <w:name w:val="TxBr_p15"/>
    <w:basedOn w:val="Normal"/>
    <w:uiPriority w:val="99"/>
    <w:rsid w:val="00DF220C"/>
    <w:pPr>
      <w:tabs>
        <w:tab w:val="left" w:pos="204"/>
      </w:tabs>
      <w:spacing w:line="240" w:lineRule="atLeast"/>
    </w:pPr>
  </w:style>
  <w:style w:type="paragraph" w:customStyle="1" w:styleId="TxBrp16">
    <w:name w:val="TxBr_p16"/>
    <w:basedOn w:val="Normal"/>
    <w:uiPriority w:val="99"/>
    <w:rsid w:val="00DF220C"/>
    <w:pPr>
      <w:tabs>
        <w:tab w:val="left" w:pos="204"/>
      </w:tabs>
      <w:spacing w:line="240" w:lineRule="atLeast"/>
    </w:pPr>
  </w:style>
  <w:style w:type="paragraph" w:customStyle="1" w:styleId="TxBrp17">
    <w:name w:val="TxBr_p17"/>
    <w:basedOn w:val="Normal"/>
    <w:uiPriority w:val="99"/>
    <w:rsid w:val="00DF220C"/>
    <w:pPr>
      <w:tabs>
        <w:tab w:val="left" w:pos="1440"/>
      </w:tabs>
      <w:spacing w:line="240" w:lineRule="atLeast"/>
      <w:ind w:left="6"/>
    </w:pPr>
  </w:style>
  <w:style w:type="paragraph" w:customStyle="1" w:styleId="TxBrp18">
    <w:name w:val="TxBr_p18"/>
    <w:basedOn w:val="Normal"/>
    <w:uiPriority w:val="99"/>
    <w:rsid w:val="00DF220C"/>
    <w:pPr>
      <w:tabs>
        <w:tab w:val="left" w:pos="3900"/>
      </w:tabs>
      <w:spacing w:line="240" w:lineRule="atLeast"/>
      <w:ind w:left="2466"/>
    </w:pPr>
  </w:style>
  <w:style w:type="paragraph" w:customStyle="1" w:styleId="TxBrc19">
    <w:name w:val="TxBr_c19"/>
    <w:basedOn w:val="Normal"/>
    <w:uiPriority w:val="99"/>
    <w:rsid w:val="00DF220C"/>
    <w:pPr>
      <w:spacing w:line="240" w:lineRule="atLeast"/>
      <w:jc w:val="center"/>
    </w:pPr>
  </w:style>
  <w:style w:type="paragraph" w:customStyle="1" w:styleId="TxBrc20">
    <w:name w:val="TxBr_c20"/>
    <w:basedOn w:val="Normal"/>
    <w:uiPriority w:val="99"/>
    <w:rsid w:val="00DF220C"/>
    <w:pPr>
      <w:spacing w:line="240" w:lineRule="atLeast"/>
      <w:jc w:val="center"/>
    </w:pPr>
  </w:style>
  <w:style w:type="paragraph" w:customStyle="1" w:styleId="TxBrp21">
    <w:name w:val="TxBr_p21"/>
    <w:basedOn w:val="Normal"/>
    <w:uiPriority w:val="99"/>
    <w:rsid w:val="00DF220C"/>
    <w:pPr>
      <w:tabs>
        <w:tab w:val="left" w:pos="1706"/>
      </w:tabs>
      <w:spacing w:line="240" w:lineRule="atLeast"/>
      <w:ind w:left="272"/>
    </w:pPr>
  </w:style>
  <w:style w:type="paragraph" w:customStyle="1" w:styleId="TxBrp22">
    <w:name w:val="TxBr_p22"/>
    <w:basedOn w:val="Normal"/>
    <w:uiPriority w:val="99"/>
    <w:rsid w:val="00DF220C"/>
    <w:pPr>
      <w:tabs>
        <w:tab w:val="left" w:pos="204"/>
      </w:tabs>
      <w:spacing w:line="240" w:lineRule="atLeast"/>
      <w:jc w:val="both"/>
    </w:pPr>
  </w:style>
  <w:style w:type="paragraph" w:customStyle="1" w:styleId="TxBrp23">
    <w:name w:val="TxBr_p23"/>
    <w:basedOn w:val="Normal"/>
    <w:uiPriority w:val="99"/>
    <w:rsid w:val="00DF220C"/>
    <w:pPr>
      <w:tabs>
        <w:tab w:val="left" w:pos="720"/>
      </w:tabs>
      <w:spacing w:line="240" w:lineRule="atLeast"/>
      <w:ind w:left="714"/>
      <w:jc w:val="both"/>
    </w:pPr>
  </w:style>
  <w:style w:type="paragraph" w:customStyle="1" w:styleId="TxBrp24">
    <w:name w:val="TxBr_p24"/>
    <w:basedOn w:val="Normal"/>
    <w:uiPriority w:val="99"/>
    <w:rsid w:val="00DF220C"/>
    <w:pPr>
      <w:tabs>
        <w:tab w:val="left" w:pos="204"/>
      </w:tabs>
      <w:spacing w:line="283" w:lineRule="atLeast"/>
      <w:jc w:val="both"/>
    </w:pPr>
  </w:style>
  <w:style w:type="paragraph" w:customStyle="1" w:styleId="TxBrp25">
    <w:name w:val="TxBr_p25"/>
    <w:basedOn w:val="Normal"/>
    <w:uiPriority w:val="99"/>
    <w:rsid w:val="00DF220C"/>
    <w:pPr>
      <w:spacing w:line="240" w:lineRule="atLeast"/>
      <w:ind w:left="714" w:hanging="720"/>
    </w:pPr>
  </w:style>
  <w:style w:type="paragraph" w:customStyle="1" w:styleId="TxBrp26">
    <w:name w:val="TxBr_p26"/>
    <w:basedOn w:val="Normal"/>
    <w:uiPriority w:val="99"/>
    <w:rsid w:val="00DF220C"/>
    <w:pPr>
      <w:spacing w:line="283" w:lineRule="atLeast"/>
      <w:jc w:val="both"/>
    </w:pPr>
  </w:style>
  <w:style w:type="paragraph" w:customStyle="1" w:styleId="TxBrp27">
    <w:name w:val="TxBr_p27"/>
    <w:basedOn w:val="Normal"/>
    <w:uiPriority w:val="99"/>
    <w:rsid w:val="00DF220C"/>
    <w:pPr>
      <w:spacing w:line="283" w:lineRule="atLeast"/>
      <w:ind w:left="714" w:hanging="720"/>
      <w:jc w:val="both"/>
    </w:pPr>
  </w:style>
  <w:style w:type="paragraph" w:customStyle="1" w:styleId="TxBrp28">
    <w:name w:val="TxBr_p28"/>
    <w:basedOn w:val="Normal"/>
    <w:uiPriority w:val="99"/>
    <w:rsid w:val="00DF220C"/>
    <w:pPr>
      <w:spacing w:line="240" w:lineRule="atLeast"/>
    </w:pPr>
  </w:style>
  <w:style w:type="paragraph" w:styleId="Encabezado">
    <w:name w:val="header"/>
    <w:basedOn w:val="Normal"/>
    <w:link w:val="EncabezadoCar"/>
    <w:uiPriority w:val="99"/>
    <w:rsid w:val="00DF220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DF220C"/>
    <w:rPr>
      <w:rFonts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DF220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F220C"/>
    <w:rPr>
      <w:rFonts w:cs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uiPriority w:val="99"/>
    <w:rsid w:val="00DF220C"/>
    <w:pPr>
      <w:widowControl/>
      <w:ind w:left="720" w:hanging="720"/>
      <w:jc w:val="both"/>
    </w:pPr>
    <w:rPr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rsid w:val="00DF220C"/>
    <w:rPr>
      <w:rFonts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F220C"/>
    <w:pPr>
      <w:widowControl/>
      <w:ind w:left="360"/>
      <w:jc w:val="both"/>
    </w:pPr>
    <w:rPr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DF220C"/>
    <w:rPr>
      <w:rFonts w:cs="Times New Roman"/>
      <w:sz w:val="24"/>
      <w:szCs w:val="24"/>
      <w:lang w:val="en-US"/>
    </w:rPr>
  </w:style>
  <w:style w:type="character" w:styleId="Nmerodepgina">
    <w:name w:val="page number"/>
    <w:uiPriority w:val="99"/>
    <w:rsid w:val="00DF220C"/>
    <w:rPr>
      <w:rFonts w:cs="Times New Roman"/>
    </w:rPr>
  </w:style>
  <w:style w:type="paragraph" w:styleId="Puesto">
    <w:name w:val="Title"/>
    <w:basedOn w:val="Normal"/>
    <w:link w:val="PuestoCar"/>
    <w:uiPriority w:val="99"/>
    <w:qFormat/>
    <w:rsid w:val="00DF220C"/>
    <w:pPr>
      <w:widowControl/>
      <w:jc w:val="center"/>
    </w:pPr>
    <w:rPr>
      <w:b/>
      <w:lang w:val="es-ES_tradnl"/>
    </w:rPr>
  </w:style>
  <w:style w:type="character" w:customStyle="1" w:styleId="PuestoCar">
    <w:name w:val="Puesto Car"/>
    <w:link w:val="Puesto"/>
    <w:uiPriority w:val="99"/>
    <w:rsid w:val="00DF220C"/>
    <w:rPr>
      <w:rFonts w:ascii="Times New Roman" w:eastAsia="Times New Roman" w:hAnsi="Times New Roman" w:cs="Times New Roman"/>
      <w:b/>
      <w:kern w:val="28"/>
      <w:sz w:val="32"/>
      <w:szCs w:val="32"/>
      <w:lang w:val="en-US"/>
    </w:rPr>
  </w:style>
  <w:style w:type="paragraph" w:styleId="Subttulo">
    <w:name w:val="Subtitle"/>
    <w:basedOn w:val="Normal"/>
    <w:link w:val="SubttuloCar"/>
    <w:uiPriority w:val="99"/>
    <w:qFormat/>
    <w:rsid w:val="00DF220C"/>
    <w:rPr>
      <w:szCs w:val="20"/>
    </w:rPr>
  </w:style>
  <w:style w:type="character" w:customStyle="1" w:styleId="SubttuloCar">
    <w:name w:val="Subtítulo Car"/>
    <w:link w:val="Subttulo"/>
    <w:uiPriority w:val="99"/>
    <w:rsid w:val="00DF22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DF220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DF220C"/>
    <w:rPr>
      <w:rFonts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F220C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DF2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DF220C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rsid w:val="00DF220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DF220C"/>
    <w:rPr>
      <w:sz w:val="20"/>
      <w:szCs w:val="20"/>
    </w:rPr>
  </w:style>
  <w:style w:type="character" w:customStyle="1" w:styleId="TextocomentarioCar">
    <w:name w:val="Texto comentario Car"/>
    <w:link w:val="Textocomentario"/>
    <w:rsid w:val="00DF220C"/>
    <w:rPr>
      <w:rFonts w:cs="Times New Roman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F220C"/>
    <w:rPr>
      <w:b/>
    </w:rPr>
  </w:style>
  <w:style w:type="character" w:customStyle="1" w:styleId="AsuntodelcomentarioCar">
    <w:name w:val="Asunto del comentario Car"/>
    <w:link w:val="Asuntodelcomentario"/>
    <w:uiPriority w:val="99"/>
    <w:rsid w:val="00DF220C"/>
    <w:rPr>
      <w:rFonts w:cs="Times New Roman"/>
      <w:b/>
      <w:lang w:val="en-US"/>
    </w:rPr>
  </w:style>
  <w:style w:type="paragraph" w:customStyle="1" w:styleId="DeltaViewTableHeading">
    <w:name w:val="DeltaView Table Heading"/>
    <w:basedOn w:val="Normal"/>
    <w:uiPriority w:val="99"/>
    <w:rsid w:val="00DF220C"/>
    <w:pPr>
      <w:widowControl/>
      <w:spacing w:after="120"/>
    </w:pPr>
    <w:rPr>
      <w:rFonts w:ascii="Arial" w:hAnsi="Arial"/>
      <w:b/>
    </w:rPr>
  </w:style>
  <w:style w:type="paragraph" w:customStyle="1" w:styleId="DeltaViewTableBody">
    <w:name w:val="DeltaView Table Body"/>
    <w:basedOn w:val="Normal"/>
    <w:uiPriority w:val="99"/>
    <w:rsid w:val="00DF220C"/>
    <w:pPr>
      <w:widowControl/>
    </w:pPr>
    <w:rPr>
      <w:rFonts w:ascii="Arial" w:hAnsi="Arial"/>
    </w:rPr>
  </w:style>
  <w:style w:type="paragraph" w:customStyle="1" w:styleId="DeltaViewAnnounce">
    <w:name w:val="DeltaView Announce"/>
    <w:uiPriority w:val="99"/>
    <w:rsid w:val="00DF220C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sid w:val="00DF220C"/>
    <w:rPr>
      <w:color w:val="0000FF"/>
      <w:u w:val="double"/>
    </w:rPr>
  </w:style>
  <w:style w:type="character" w:customStyle="1" w:styleId="DeltaViewDeletion">
    <w:name w:val="DeltaView Deletion"/>
    <w:uiPriority w:val="99"/>
    <w:rsid w:val="00DF220C"/>
    <w:rPr>
      <w:strike/>
      <w:color w:val="FF0000"/>
    </w:rPr>
  </w:style>
  <w:style w:type="character" w:customStyle="1" w:styleId="DeltaViewMoveSource">
    <w:name w:val="DeltaView Move Source"/>
    <w:uiPriority w:val="99"/>
    <w:rsid w:val="00DF220C"/>
    <w:rPr>
      <w:strike/>
      <w:color w:val="00C000"/>
    </w:rPr>
  </w:style>
  <w:style w:type="character" w:customStyle="1" w:styleId="DeltaViewMoveDestination">
    <w:name w:val="DeltaView Move Destination"/>
    <w:uiPriority w:val="99"/>
    <w:rsid w:val="00DF220C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DF220C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DF220C"/>
  </w:style>
  <w:style w:type="paragraph" w:styleId="Mapadeldocumento">
    <w:name w:val="Document Map"/>
    <w:basedOn w:val="Normal"/>
    <w:next w:val="TxBrp13"/>
    <w:link w:val="MapadeldocumentoCar"/>
    <w:uiPriority w:val="99"/>
    <w:rsid w:val="00DF220C"/>
    <w:pPr>
      <w:widowControl/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uiPriority w:val="99"/>
    <w:semiHidden/>
    <w:rsid w:val="00DF220C"/>
    <w:rPr>
      <w:rFonts w:ascii="Tahoma" w:hAnsi="Tahoma" w:cs="Tahoma"/>
      <w:sz w:val="16"/>
      <w:szCs w:val="16"/>
      <w:lang w:val="en-US"/>
    </w:rPr>
  </w:style>
  <w:style w:type="character" w:customStyle="1" w:styleId="DeltaViewFormatChange">
    <w:name w:val="DeltaView Format Change"/>
    <w:uiPriority w:val="99"/>
    <w:rsid w:val="00DF220C"/>
    <w:rPr>
      <w:color w:val="000000"/>
    </w:rPr>
  </w:style>
  <w:style w:type="character" w:customStyle="1" w:styleId="DeltaViewMovedDeletion">
    <w:name w:val="DeltaView Moved Deletion"/>
    <w:uiPriority w:val="99"/>
    <w:rsid w:val="00DF220C"/>
    <w:rPr>
      <w:strike/>
      <w:color w:val="C08080"/>
    </w:rPr>
  </w:style>
  <w:style w:type="character" w:customStyle="1" w:styleId="DeltaViewComment">
    <w:name w:val="DeltaView Comment"/>
    <w:uiPriority w:val="99"/>
    <w:rsid w:val="00DF220C"/>
    <w:rPr>
      <w:color w:val="000000"/>
    </w:rPr>
  </w:style>
  <w:style w:type="character" w:customStyle="1" w:styleId="DeltaViewStyleChangeText">
    <w:name w:val="DeltaView Style Change Text"/>
    <w:uiPriority w:val="99"/>
    <w:rsid w:val="00DF220C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DF220C"/>
    <w:rPr>
      <w:color w:val="000000"/>
    </w:rPr>
  </w:style>
  <w:style w:type="character" w:customStyle="1" w:styleId="DeltaViewInsertedComment">
    <w:name w:val="DeltaView Inserted Comment"/>
    <w:uiPriority w:val="99"/>
    <w:rsid w:val="00DF220C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DF220C"/>
    <w:rPr>
      <w:strike/>
      <w:color w:val="FF0000"/>
    </w:rPr>
  </w:style>
  <w:style w:type="paragraph" w:styleId="TDC1">
    <w:name w:val="toc 1"/>
    <w:basedOn w:val="Normal"/>
    <w:autoRedefine/>
    <w:uiPriority w:val="39"/>
    <w:semiHidden/>
    <w:unhideWhenUsed/>
    <w:rsid w:val="0028350C"/>
    <w:pPr>
      <w:widowControl/>
      <w:autoSpaceDE/>
      <w:autoSpaceDN/>
      <w:adjustRightInd/>
    </w:pPr>
    <w:rPr>
      <w:rFonts w:ascii="Arial" w:eastAsia="Calibri" w:hAnsi="Arial" w:cs="Arial"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CONFIDENCIALIDAD</vt:lpstr>
    </vt:vector>
  </TitlesOfParts>
  <Company>Toshiba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CONFIDENCIALIDAD</dc:title>
  <dc:creator>mmallo</dc:creator>
  <cp:lastModifiedBy>Juan Alberto Pinochet Cabrales</cp:lastModifiedBy>
  <cp:revision>2</cp:revision>
  <cp:lastPrinted>2017-04-07T17:40:00Z</cp:lastPrinted>
  <dcterms:created xsi:type="dcterms:W3CDTF">2023-07-26T23:59:00Z</dcterms:created>
  <dcterms:modified xsi:type="dcterms:W3CDTF">2023-07-26T23:59:00Z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gFAAvvm1OVlBaXGrseUnpJ3cwpPIF7Avn5VDyp/AD6c79s1Mnaq+gOIagWg0MduRWtyaDMYn1gWvyPq+iG0/Lzugnx08bstjQrnnCCww1vh1CAQVrjRQh1DUP8tyYso5skWbWCIDYNVTmIAmKlQvIw4yCwJevCnu11vUsWIPdJseuQTyO4TyQ4H9Auh0HVaxH5Mnvsv4gSTjPqKTqv42ZpNyyKgiLaqm616eKBzGVzebTmXo/I7a/uEtH</vt:lpwstr>
  </property>
  <property fmtid="{D5CDD505-2E9C-101B-9397-08002B2CF9AE}" pid="3" name="MAIL_MSG_ID2">
    <vt:lpwstr>O8G1xsij7OjVG36xbHnc4gpZcGRxUNr9VNcH3KjBZ9PlnsCd2WcSokwE5QZStmZ1IHSO5YapeDc1MZbj3ni+b1GfQIcDKUpFg==</vt:lpwstr>
  </property>
  <property fmtid="{D5CDD505-2E9C-101B-9397-08002B2CF9AE}" pid="4" name="RESPONSE_SENDER_NAME">
    <vt:lpwstr>sAAAUYtyAkeNWR4Zd7M4BDaY3In/lK5WUSHNKyqlOfN/7rc=</vt:lpwstr>
  </property>
  <property fmtid="{D5CDD505-2E9C-101B-9397-08002B2CF9AE}" pid="5" name="EMAIL_OWNER_ADDRESS">
    <vt:lpwstr>4AAA9DNYQidmug7TorTWTcnLKA9KdWCbk+V4AcLfYkP4HxNT6qMZUOUmaQ==</vt:lpwstr>
  </property>
</Properties>
</file>